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E34A1" w14:textId="77777777" w:rsidR="00F1581E" w:rsidRPr="004A1A8A" w:rsidRDefault="00E308DF" w:rsidP="00F1581E">
      <w:r>
        <w:rPr>
          <w:noProof/>
        </w:rPr>
        <w:pict w14:anchorId="1258A69E">
          <v:rect id="_x0000_i1025" alt="" style="width:468pt;height:.05pt;mso-width-percent:0;mso-height-percent:0;mso-width-percent:0;mso-height-percent:0" o:hralign="center" o:hrstd="t" o:hr="t" fillcolor="#a0a0a0" stroked="f"/>
        </w:pict>
      </w:r>
    </w:p>
    <w:p w14:paraId="0195E4A0" w14:textId="77777777" w:rsidR="00F1581E" w:rsidRPr="004A1A8A" w:rsidRDefault="00F1581E" w:rsidP="00F1581E">
      <w:pPr>
        <w:pStyle w:val="Heading1"/>
        <w:ind w:right="72"/>
        <w:jc w:val="center"/>
        <w:rPr>
          <w:rFonts w:ascii="Constantia" w:hAnsi="Constantia"/>
          <w:sz w:val="20"/>
          <w:szCs w:val="20"/>
        </w:rPr>
      </w:pPr>
      <w:r w:rsidRPr="004A1A8A">
        <w:rPr>
          <w:rFonts w:ascii="Constantia" w:hAnsi="Constantia"/>
          <w:sz w:val="20"/>
          <w:szCs w:val="20"/>
        </w:rPr>
        <w:t>Performance Management</w:t>
      </w:r>
    </w:p>
    <w:p w14:paraId="6E708352" w14:textId="4DD761ED" w:rsidR="00F1581E" w:rsidRPr="004A1A8A" w:rsidRDefault="00BB469B" w:rsidP="00F1581E">
      <w:pPr>
        <w:spacing w:after="0" w:line="240" w:lineRule="auto"/>
        <w:jc w:val="center"/>
        <w:rPr>
          <w:rFonts w:ascii="Constantia" w:hAnsi="Constantia"/>
          <w:b/>
          <w:sz w:val="20"/>
          <w:szCs w:val="20"/>
        </w:rPr>
      </w:pPr>
      <w:r w:rsidRPr="004A1A8A">
        <w:rPr>
          <w:rFonts w:ascii="Constantia" w:hAnsi="Constantia"/>
          <w:b/>
          <w:sz w:val="20"/>
          <w:szCs w:val="20"/>
        </w:rPr>
        <w:t>Bush 648</w:t>
      </w:r>
      <w:r w:rsidR="008F7F60" w:rsidRPr="004A1A8A">
        <w:rPr>
          <w:rFonts w:ascii="Constantia" w:hAnsi="Constantia"/>
          <w:b/>
          <w:sz w:val="20"/>
          <w:szCs w:val="20"/>
        </w:rPr>
        <w:t xml:space="preserve"> 600</w:t>
      </w:r>
    </w:p>
    <w:p w14:paraId="6D6ADFA4" w14:textId="5C629D4B" w:rsidR="00F1581E" w:rsidRPr="004A1A8A" w:rsidRDefault="00F1581E" w:rsidP="00F1581E">
      <w:pPr>
        <w:spacing w:after="0" w:line="240" w:lineRule="auto"/>
        <w:jc w:val="center"/>
        <w:rPr>
          <w:rFonts w:ascii="Constantia" w:hAnsi="Constantia"/>
          <w:b/>
          <w:sz w:val="20"/>
          <w:szCs w:val="20"/>
          <w:lang w:val="sv-SE"/>
        </w:rPr>
      </w:pPr>
      <w:r w:rsidRPr="004A1A8A">
        <w:rPr>
          <w:rFonts w:ascii="Constantia" w:hAnsi="Constantia"/>
          <w:b/>
          <w:sz w:val="20"/>
          <w:szCs w:val="20"/>
          <w:lang w:val="sv-SE"/>
        </w:rPr>
        <w:t xml:space="preserve">Fall </w:t>
      </w:r>
      <w:r w:rsidR="008E18EE">
        <w:rPr>
          <w:rFonts w:ascii="Constantia" w:hAnsi="Constantia"/>
          <w:b/>
          <w:sz w:val="20"/>
          <w:szCs w:val="20"/>
          <w:lang w:val="sv-SE"/>
        </w:rPr>
        <w:t>2019</w:t>
      </w:r>
    </w:p>
    <w:p w14:paraId="38128FE3" w14:textId="77777777" w:rsidR="00F1581E" w:rsidRPr="004A1A8A" w:rsidRDefault="00F1581E" w:rsidP="00F1581E">
      <w:pPr>
        <w:spacing w:after="0" w:line="240" w:lineRule="auto"/>
        <w:jc w:val="center"/>
        <w:rPr>
          <w:rFonts w:ascii="Constantia" w:hAnsi="Constantia"/>
          <w:b/>
          <w:sz w:val="20"/>
          <w:szCs w:val="20"/>
        </w:rPr>
      </w:pPr>
    </w:p>
    <w:p w14:paraId="3B26D44D" w14:textId="65E25169" w:rsidR="00F1581E" w:rsidRPr="004A1A8A" w:rsidRDefault="009F304A" w:rsidP="00F1581E">
      <w:pPr>
        <w:spacing w:after="0" w:line="240" w:lineRule="auto"/>
        <w:jc w:val="center"/>
        <w:rPr>
          <w:rFonts w:ascii="Constantia" w:hAnsi="Constantia"/>
          <w:b/>
          <w:sz w:val="20"/>
          <w:szCs w:val="20"/>
        </w:rPr>
      </w:pPr>
      <w:r w:rsidRPr="005357CD">
        <w:rPr>
          <w:rFonts w:ascii="Constantia" w:hAnsi="Constantia"/>
          <w:b/>
          <w:sz w:val="20"/>
          <w:szCs w:val="20"/>
        </w:rPr>
        <w:t>Allen 1</w:t>
      </w:r>
      <w:r w:rsidR="005357CD">
        <w:rPr>
          <w:rFonts w:ascii="Constantia" w:hAnsi="Constantia"/>
          <w:b/>
          <w:sz w:val="20"/>
          <w:szCs w:val="20"/>
        </w:rPr>
        <w:t>041</w:t>
      </w:r>
    </w:p>
    <w:p w14:paraId="5BAB69D5" w14:textId="77777777" w:rsidR="00F1581E" w:rsidRPr="004A1A8A" w:rsidRDefault="00F1581E" w:rsidP="00F1581E">
      <w:pPr>
        <w:spacing w:after="0" w:line="240" w:lineRule="auto"/>
        <w:jc w:val="center"/>
        <w:rPr>
          <w:rFonts w:ascii="Constantia" w:hAnsi="Constantia"/>
          <w:b/>
          <w:sz w:val="20"/>
          <w:szCs w:val="20"/>
        </w:rPr>
      </w:pPr>
    </w:p>
    <w:p w14:paraId="5A0804BE" w14:textId="77777777" w:rsidR="00F1581E" w:rsidRPr="004A1A8A" w:rsidRDefault="00F1581E" w:rsidP="00F1581E">
      <w:pPr>
        <w:jc w:val="center"/>
        <w:rPr>
          <w:rFonts w:ascii="Constantia" w:hAnsi="Constantia"/>
          <w:sz w:val="20"/>
          <w:szCs w:val="20"/>
          <w:lang w:val="sv-SE"/>
        </w:rPr>
      </w:pPr>
      <w:r w:rsidRPr="004A1A8A">
        <w:rPr>
          <w:rFonts w:ascii="Constantia" w:hAnsi="Constantia"/>
          <w:sz w:val="20"/>
          <w:szCs w:val="20"/>
          <w:lang w:val="sv-SE"/>
        </w:rPr>
        <w:t xml:space="preserve">Deborah L. Kerr, </w:t>
      </w:r>
      <w:proofErr w:type="spellStart"/>
      <w:r w:rsidRPr="004A1A8A">
        <w:rPr>
          <w:rFonts w:ascii="Constantia" w:hAnsi="Constantia"/>
          <w:sz w:val="20"/>
          <w:szCs w:val="20"/>
          <w:lang w:val="sv-SE"/>
        </w:rPr>
        <w:t>Ph.D</w:t>
      </w:r>
      <w:proofErr w:type="spellEnd"/>
      <w:r w:rsidRPr="004A1A8A">
        <w:rPr>
          <w:rFonts w:ascii="Constantia" w:hAnsi="Constantia"/>
          <w:sz w:val="20"/>
          <w:szCs w:val="20"/>
          <w:lang w:val="sv-SE"/>
        </w:rPr>
        <w:t>.</w:t>
      </w:r>
    </w:p>
    <w:p w14:paraId="00AACA3D" w14:textId="77777777" w:rsidR="00691D26" w:rsidRPr="004A1A8A" w:rsidRDefault="00E308DF" w:rsidP="00F1581E">
      <w:pPr>
        <w:rPr>
          <w:rFonts w:ascii="Arial" w:hAnsi="Arial"/>
          <w:b/>
        </w:rPr>
      </w:pPr>
      <w:r>
        <w:rPr>
          <w:rFonts w:ascii="Arial" w:hAnsi="Arial"/>
          <w:b/>
          <w:noProof/>
        </w:rPr>
        <w:pict w14:anchorId="6DFCC6D9">
          <v:rect id="_x0000_i1026" alt="" style="width:468pt;height:.05pt;mso-width-percent:0;mso-height-percent:0;mso-width-percent:0;mso-height-percent:0" o:hralign="center" o:hrstd="t" o:hr="t" fillcolor="#7b7b80" stroked="f"/>
        </w:pict>
      </w:r>
    </w:p>
    <w:p w14:paraId="331D3823" w14:textId="77777777" w:rsidR="00826CC0" w:rsidRPr="004A1A8A" w:rsidRDefault="00826CC0" w:rsidP="00826CC0">
      <w:pPr>
        <w:pStyle w:val="Heading1"/>
        <w:ind w:right="72"/>
        <w:rPr>
          <w:rFonts w:ascii="Constantia" w:hAnsi="Constantia"/>
          <w:b w:val="0"/>
          <w:sz w:val="20"/>
          <w:szCs w:val="20"/>
        </w:rPr>
      </w:pPr>
      <w:r w:rsidRPr="004A1A8A">
        <w:rPr>
          <w:rFonts w:ascii="Constantia" w:hAnsi="Constantia"/>
          <w:sz w:val="20"/>
          <w:szCs w:val="20"/>
        </w:rPr>
        <w:t>Office</w:t>
      </w:r>
      <w:r w:rsidRPr="004A1A8A">
        <w:rPr>
          <w:rFonts w:ascii="Constantia" w:hAnsi="Constantia"/>
          <w:b w:val="0"/>
          <w:sz w:val="20"/>
          <w:szCs w:val="20"/>
        </w:rPr>
        <w:t xml:space="preserve">: </w:t>
      </w:r>
      <w:r w:rsidRPr="004A1A8A">
        <w:rPr>
          <w:rFonts w:ascii="Constantia" w:hAnsi="Constantia"/>
          <w:b w:val="0"/>
          <w:sz w:val="20"/>
          <w:szCs w:val="20"/>
        </w:rPr>
        <w:tab/>
      </w:r>
      <w:r w:rsidRPr="004A1A8A">
        <w:rPr>
          <w:rFonts w:ascii="Constantia" w:hAnsi="Constantia"/>
          <w:b w:val="0"/>
          <w:sz w:val="20"/>
          <w:szCs w:val="20"/>
        </w:rPr>
        <w:tab/>
      </w:r>
      <w:r w:rsidRPr="004A1A8A">
        <w:rPr>
          <w:rFonts w:ascii="Constantia" w:hAnsi="Constantia"/>
          <w:b w:val="0"/>
          <w:sz w:val="20"/>
          <w:szCs w:val="20"/>
        </w:rPr>
        <w:tab/>
        <w:t>Allen Building 1100</w:t>
      </w:r>
    </w:p>
    <w:p w14:paraId="02FF767A" w14:textId="77777777" w:rsidR="00826CC0" w:rsidRPr="004A1A8A" w:rsidRDefault="00826CC0" w:rsidP="00826CC0">
      <w:pPr>
        <w:pStyle w:val="Heading1"/>
        <w:ind w:right="72"/>
        <w:rPr>
          <w:rFonts w:ascii="Constantia" w:hAnsi="Constantia"/>
          <w:b w:val="0"/>
          <w:sz w:val="20"/>
          <w:szCs w:val="20"/>
        </w:rPr>
      </w:pPr>
    </w:p>
    <w:p w14:paraId="1D70EA8C" w14:textId="119D7CC6" w:rsidR="00826CC0" w:rsidRPr="004A1A8A" w:rsidRDefault="00826CC0" w:rsidP="00826CC0">
      <w:pPr>
        <w:pStyle w:val="Heading1"/>
        <w:ind w:left="2160" w:right="72" w:hanging="2160"/>
        <w:rPr>
          <w:rFonts w:ascii="Constantia" w:hAnsi="Constantia"/>
          <w:b w:val="0"/>
          <w:sz w:val="20"/>
          <w:szCs w:val="20"/>
        </w:rPr>
      </w:pPr>
      <w:r w:rsidRPr="004A1A8A">
        <w:rPr>
          <w:rFonts w:ascii="Constantia" w:hAnsi="Constantia"/>
          <w:sz w:val="20"/>
          <w:szCs w:val="20"/>
        </w:rPr>
        <w:t>Office Hours</w:t>
      </w:r>
      <w:r w:rsidRPr="004A1A8A">
        <w:rPr>
          <w:rFonts w:ascii="Constantia" w:hAnsi="Constantia"/>
          <w:b w:val="0"/>
          <w:sz w:val="20"/>
          <w:szCs w:val="20"/>
        </w:rPr>
        <w:t>:</w:t>
      </w:r>
      <w:r w:rsidRPr="004A1A8A">
        <w:rPr>
          <w:rFonts w:ascii="Constantia" w:hAnsi="Constantia"/>
          <w:b w:val="0"/>
          <w:sz w:val="20"/>
          <w:szCs w:val="20"/>
        </w:rPr>
        <w:tab/>
        <w:t>Thursdays,</w:t>
      </w:r>
      <w:r w:rsidR="00B005EF" w:rsidRPr="004A1A8A">
        <w:rPr>
          <w:rFonts w:ascii="Constantia" w:hAnsi="Constantia"/>
          <w:b w:val="0"/>
          <w:sz w:val="20"/>
          <w:szCs w:val="20"/>
        </w:rPr>
        <w:t xml:space="preserve"> usually</w:t>
      </w:r>
      <w:r w:rsidRPr="004A1A8A">
        <w:rPr>
          <w:rFonts w:ascii="Constantia" w:hAnsi="Constantia"/>
          <w:b w:val="0"/>
          <w:sz w:val="20"/>
          <w:szCs w:val="20"/>
        </w:rPr>
        <w:t xml:space="preserve"> </w:t>
      </w:r>
      <w:r w:rsidR="005357CD">
        <w:rPr>
          <w:rFonts w:ascii="Constantia" w:hAnsi="Constantia"/>
          <w:b w:val="0"/>
          <w:sz w:val="20"/>
          <w:szCs w:val="20"/>
        </w:rPr>
        <w:t>10-1</w:t>
      </w:r>
      <w:r w:rsidR="00B005EF" w:rsidRPr="004A1A8A">
        <w:rPr>
          <w:rFonts w:ascii="Constantia" w:hAnsi="Constantia"/>
          <w:b w:val="0"/>
          <w:sz w:val="20"/>
          <w:szCs w:val="20"/>
        </w:rPr>
        <w:t xml:space="preserve"> PM </w:t>
      </w:r>
      <w:r w:rsidR="005934CE" w:rsidRPr="004A1A8A">
        <w:rPr>
          <w:rFonts w:ascii="Constantia" w:hAnsi="Constantia"/>
          <w:b w:val="0"/>
          <w:sz w:val="20"/>
          <w:szCs w:val="20"/>
        </w:rPr>
        <w:t>and Friday afternoon</w:t>
      </w:r>
      <w:r w:rsidRPr="004A1A8A">
        <w:rPr>
          <w:rFonts w:ascii="Constantia" w:hAnsi="Constantia"/>
          <w:b w:val="0"/>
          <w:sz w:val="20"/>
          <w:szCs w:val="20"/>
        </w:rPr>
        <w:t xml:space="preserve"> </w:t>
      </w:r>
      <w:r w:rsidR="005357CD">
        <w:rPr>
          <w:rFonts w:ascii="Constantia" w:hAnsi="Constantia"/>
          <w:b w:val="0"/>
          <w:sz w:val="20"/>
          <w:szCs w:val="20"/>
        </w:rPr>
        <w:t xml:space="preserve">(until 3 PM) </w:t>
      </w:r>
      <w:r w:rsidRPr="004A1A8A">
        <w:rPr>
          <w:rFonts w:ascii="Constantia" w:hAnsi="Constantia"/>
          <w:b w:val="0"/>
          <w:sz w:val="20"/>
          <w:szCs w:val="20"/>
        </w:rPr>
        <w:t>by appointment.</w:t>
      </w:r>
      <w:r w:rsidR="00676F1D">
        <w:rPr>
          <w:rFonts w:ascii="Constantia" w:hAnsi="Constantia"/>
          <w:b w:val="0"/>
          <w:sz w:val="20"/>
          <w:szCs w:val="20"/>
        </w:rPr>
        <w:t xml:space="preserve"> </w:t>
      </w:r>
      <w:r w:rsidR="00704808" w:rsidRPr="004A1A8A">
        <w:rPr>
          <w:rFonts w:ascii="Constantia" w:hAnsi="Constantia"/>
          <w:b w:val="0"/>
          <w:sz w:val="20"/>
          <w:szCs w:val="20"/>
        </w:rPr>
        <w:t>We can also meet by t</w:t>
      </w:r>
      <w:r w:rsidRPr="004A1A8A">
        <w:rPr>
          <w:rFonts w:ascii="Constantia" w:hAnsi="Constantia"/>
          <w:b w:val="0"/>
          <w:sz w:val="20"/>
          <w:szCs w:val="20"/>
        </w:rPr>
        <w:t>elep</w:t>
      </w:r>
      <w:r w:rsidR="00704808" w:rsidRPr="004A1A8A">
        <w:rPr>
          <w:rFonts w:ascii="Constantia" w:hAnsi="Constantia"/>
          <w:b w:val="0"/>
          <w:sz w:val="20"/>
          <w:szCs w:val="20"/>
        </w:rPr>
        <w:t>hone, Skype, and web conference at other times.</w:t>
      </w:r>
    </w:p>
    <w:p w14:paraId="0FE2ABE2" w14:textId="77777777" w:rsidR="00826CC0" w:rsidRPr="004A1A8A" w:rsidRDefault="00826CC0" w:rsidP="00826CC0">
      <w:pPr>
        <w:pStyle w:val="Heading1"/>
        <w:ind w:right="72"/>
        <w:rPr>
          <w:rFonts w:ascii="Constantia" w:hAnsi="Constantia"/>
          <w:b w:val="0"/>
          <w:sz w:val="20"/>
          <w:szCs w:val="20"/>
        </w:rPr>
      </w:pPr>
    </w:p>
    <w:p w14:paraId="05E8B39E" w14:textId="6E8179B9" w:rsidR="00826CC0" w:rsidRPr="004A1A8A" w:rsidRDefault="00826CC0" w:rsidP="00826CC0">
      <w:pPr>
        <w:pStyle w:val="Heading1"/>
        <w:ind w:right="72"/>
        <w:rPr>
          <w:rFonts w:ascii="Constantia" w:hAnsi="Constantia"/>
          <w:b w:val="0"/>
          <w:sz w:val="20"/>
          <w:szCs w:val="20"/>
        </w:rPr>
      </w:pPr>
      <w:r w:rsidRPr="004A1A8A">
        <w:rPr>
          <w:rFonts w:ascii="Constantia" w:hAnsi="Constantia"/>
          <w:sz w:val="20"/>
          <w:szCs w:val="20"/>
        </w:rPr>
        <w:t>Contact</w:t>
      </w:r>
      <w:r w:rsidRPr="004A1A8A">
        <w:rPr>
          <w:rFonts w:ascii="Constantia" w:hAnsi="Constantia"/>
          <w:b w:val="0"/>
          <w:sz w:val="20"/>
          <w:szCs w:val="20"/>
        </w:rPr>
        <w:t xml:space="preserve">:                     </w:t>
      </w:r>
      <w:r w:rsidRPr="004A1A8A">
        <w:rPr>
          <w:rFonts w:ascii="Constantia" w:hAnsi="Constantia"/>
          <w:b w:val="0"/>
          <w:sz w:val="20"/>
          <w:szCs w:val="20"/>
        </w:rPr>
        <w:tab/>
      </w:r>
      <w:hyperlink r:id="rId8" w:history="1">
        <w:r w:rsidR="001A4AF3" w:rsidRPr="004A1A8A">
          <w:rPr>
            <w:rFonts w:ascii="Constantia" w:hAnsi="Constantia"/>
            <w:b w:val="0"/>
            <w:sz w:val="20"/>
            <w:szCs w:val="20"/>
          </w:rPr>
          <w:t>deborah-l-kerr@tamu.edu</w:t>
        </w:r>
      </w:hyperlink>
      <w:r w:rsidRPr="004A1A8A">
        <w:rPr>
          <w:rFonts w:ascii="Constantia" w:hAnsi="Constantia"/>
          <w:b w:val="0"/>
          <w:sz w:val="20"/>
          <w:szCs w:val="20"/>
        </w:rPr>
        <w:t xml:space="preserve"> </w:t>
      </w:r>
    </w:p>
    <w:p w14:paraId="4B3F5A33" w14:textId="6039DBDC" w:rsidR="00826CC0" w:rsidRPr="004A1A8A" w:rsidRDefault="00826CC0" w:rsidP="00826CC0">
      <w:pPr>
        <w:pStyle w:val="Heading1"/>
        <w:ind w:right="72"/>
        <w:rPr>
          <w:rFonts w:ascii="Constantia" w:hAnsi="Constantia"/>
          <w:b w:val="0"/>
          <w:sz w:val="20"/>
          <w:szCs w:val="20"/>
        </w:rPr>
      </w:pPr>
      <w:r w:rsidRPr="004A1A8A">
        <w:rPr>
          <w:rFonts w:ascii="Constantia" w:hAnsi="Constantia"/>
          <w:b w:val="0"/>
          <w:sz w:val="20"/>
          <w:szCs w:val="20"/>
        </w:rPr>
        <w:tab/>
      </w:r>
      <w:r w:rsidRPr="004A1A8A">
        <w:rPr>
          <w:rFonts w:ascii="Constantia" w:hAnsi="Constantia"/>
          <w:b w:val="0"/>
          <w:sz w:val="20"/>
          <w:szCs w:val="20"/>
        </w:rPr>
        <w:tab/>
      </w:r>
      <w:r w:rsidRPr="004A1A8A">
        <w:rPr>
          <w:rFonts w:ascii="Constantia" w:hAnsi="Constantia"/>
          <w:b w:val="0"/>
          <w:sz w:val="20"/>
          <w:szCs w:val="20"/>
        </w:rPr>
        <w:tab/>
        <w:t>512 656 2246 m</w:t>
      </w:r>
      <w:r w:rsidR="00B005EF" w:rsidRPr="004A1A8A">
        <w:rPr>
          <w:rFonts w:ascii="Constantia" w:hAnsi="Constantia"/>
          <w:b w:val="0"/>
          <w:sz w:val="20"/>
          <w:szCs w:val="20"/>
        </w:rPr>
        <w:t xml:space="preserve">  </w:t>
      </w:r>
      <w:r w:rsidRPr="004A1A8A">
        <w:rPr>
          <w:rFonts w:ascii="Constantia" w:hAnsi="Constantia"/>
          <w:b w:val="0"/>
          <w:sz w:val="20"/>
          <w:szCs w:val="20"/>
        </w:rPr>
        <w:t xml:space="preserve">                    </w:t>
      </w:r>
    </w:p>
    <w:p w14:paraId="587435A6" w14:textId="77777777" w:rsidR="00826CC0" w:rsidRPr="004A1A8A" w:rsidRDefault="00826CC0" w:rsidP="00826CC0">
      <w:pPr>
        <w:pStyle w:val="Heading1"/>
        <w:ind w:right="72"/>
        <w:rPr>
          <w:rFonts w:ascii="Constantia" w:hAnsi="Constantia"/>
          <w:b w:val="0"/>
          <w:sz w:val="20"/>
          <w:szCs w:val="20"/>
        </w:rPr>
      </w:pPr>
    </w:p>
    <w:p w14:paraId="7D3AFEA9" w14:textId="77777777" w:rsidR="00F1581E" w:rsidRPr="004A1A8A" w:rsidRDefault="00E308DF" w:rsidP="00F1581E">
      <w:pPr>
        <w:spacing w:after="0" w:line="240" w:lineRule="auto"/>
        <w:rPr>
          <w:rFonts w:ascii="Arial" w:eastAsia="Times New Roman" w:hAnsi="Arial" w:cs="Times New Roman"/>
          <w:sz w:val="24"/>
          <w:szCs w:val="24"/>
        </w:rPr>
      </w:pPr>
      <w:r>
        <w:rPr>
          <w:rFonts w:ascii="Arial" w:hAnsi="Arial"/>
          <w:b/>
          <w:noProof/>
        </w:rPr>
        <w:pict w14:anchorId="15656FAA">
          <v:rect id="_x0000_i1027" alt="" style="width:468pt;height:.05pt;mso-width-percent:0;mso-height-percent:0;mso-width-percent:0;mso-height-percent:0" o:hralign="center" o:hrstd="t" o:hr="t" fillcolor="#7b7b80" stroked="f"/>
        </w:pict>
      </w:r>
    </w:p>
    <w:p w14:paraId="5B48A609" w14:textId="77777777" w:rsidR="00F1581E" w:rsidRPr="004A1A8A" w:rsidRDefault="00F1581E" w:rsidP="00F1581E">
      <w:pPr>
        <w:spacing w:after="0" w:line="240" w:lineRule="auto"/>
        <w:jc w:val="center"/>
        <w:rPr>
          <w:rFonts w:ascii="Tahoma" w:eastAsia="Times New Roman" w:hAnsi="Tahoma" w:cs="Times New Roman"/>
          <w:b/>
          <w:sz w:val="20"/>
          <w:szCs w:val="24"/>
        </w:rPr>
      </w:pPr>
    </w:p>
    <w:p w14:paraId="162CD966" w14:textId="77777777" w:rsidR="001A4AF3" w:rsidRPr="004A1A8A" w:rsidRDefault="001A4AF3" w:rsidP="00F1581E">
      <w:pPr>
        <w:spacing w:after="0" w:line="240" w:lineRule="auto"/>
        <w:jc w:val="center"/>
        <w:rPr>
          <w:rFonts w:ascii="Tahoma" w:eastAsia="Times New Roman" w:hAnsi="Tahoma" w:cs="Times New Roman"/>
          <w:b/>
          <w:sz w:val="20"/>
          <w:szCs w:val="24"/>
        </w:rPr>
      </w:pPr>
    </w:p>
    <w:p w14:paraId="0D167EDD" w14:textId="77777777" w:rsidR="00F1581E" w:rsidRPr="004A1A8A" w:rsidRDefault="00F1581E" w:rsidP="00F1581E">
      <w:pPr>
        <w:spacing w:after="0" w:line="240" w:lineRule="auto"/>
        <w:jc w:val="center"/>
        <w:rPr>
          <w:rFonts w:ascii="Tahoma" w:eastAsia="Times New Roman" w:hAnsi="Tahoma" w:cs="Times New Roman"/>
          <w:b/>
          <w:sz w:val="20"/>
          <w:szCs w:val="24"/>
        </w:rPr>
      </w:pPr>
      <w:r w:rsidRPr="004A1A8A">
        <w:rPr>
          <w:rFonts w:ascii="Tahoma" w:eastAsia="Times New Roman" w:hAnsi="Tahoma" w:cs="Times New Roman"/>
          <w:b/>
          <w:sz w:val="20"/>
          <w:szCs w:val="24"/>
        </w:rPr>
        <w:t>When you can measure what you are speaking about, and express it in numbers, you know something about it; but when you cannot measure it, when you cannot express it in numbers, your knowledge is of a meager and unsatisfactory kind.</w:t>
      </w:r>
    </w:p>
    <w:p w14:paraId="330DA4B9" w14:textId="77777777" w:rsidR="00F1581E" w:rsidRPr="004A1A8A" w:rsidRDefault="00F1581E" w:rsidP="00F1581E">
      <w:pPr>
        <w:spacing w:after="0" w:line="240" w:lineRule="auto"/>
        <w:rPr>
          <w:rFonts w:ascii="Times New Roman" w:eastAsia="Times New Roman" w:hAnsi="Times New Roman" w:cs="Times New Roman"/>
          <w:b/>
          <w:sz w:val="20"/>
          <w:szCs w:val="24"/>
        </w:rPr>
      </w:pPr>
    </w:p>
    <w:p w14:paraId="2D752F24" w14:textId="77777777" w:rsidR="00F1581E" w:rsidRPr="004A1A8A" w:rsidRDefault="00F1581E" w:rsidP="00F1581E">
      <w:pPr>
        <w:keepNext/>
        <w:spacing w:after="0" w:line="240" w:lineRule="auto"/>
        <w:ind w:left="720" w:hanging="720"/>
        <w:jc w:val="right"/>
        <w:outlineLvl w:val="1"/>
        <w:rPr>
          <w:rFonts w:ascii="Constantia" w:eastAsia="Times New Roman" w:hAnsi="Constantia" w:cs="Times New Roman"/>
          <w:sz w:val="20"/>
          <w:szCs w:val="24"/>
        </w:rPr>
      </w:pPr>
      <w:r w:rsidRPr="004A1A8A">
        <w:rPr>
          <w:rFonts w:ascii="Constantia" w:eastAsia="Times New Roman" w:hAnsi="Constantia" w:cs="Times New Roman"/>
          <w:sz w:val="20"/>
          <w:szCs w:val="24"/>
        </w:rPr>
        <w:t>William Thompson (Lord Kelvin)</w:t>
      </w:r>
    </w:p>
    <w:p w14:paraId="039E3B11" w14:textId="77777777" w:rsidR="00F1581E" w:rsidRPr="004A1A8A" w:rsidRDefault="00F1581E" w:rsidP="00F1581E">
      <w:pPr>
        <w:keepNext/>
        <w:spacing w:after="0" w:line="240" w:lineRule="auto"/>
        <w:ind w:left="720" w:hanging="720"/>
        <w:jc w:val="right"/>
        <w:outlineLvl w:val="1"/>
        <w:rPr>
          <w:rFonts w:ascii="Constantia" w:eastAsia="Times New Roman" w:hAnsi="Constantia" w:cs="Times New Roman"/>
          <w:sz w:val="20"/>
          <w:szCs w:val="24"/>
        </w:rPr>
      </w:pPr>
      <w:r w:rsidRPr="004A1A8A">
        <w:rPr>
          <w:rFonts w:ascii="Constantia" w:eastAsia="Times New Roman" w:hAnsi="Constantia" w:cs="Times New Roman"/>
          <w:sz w:val="20"/>
          <w:szCs w:val="24"/>
        </w:rPr>
        <w:t>Mathematician and physicist</w:t>
      </w:r>
    </w:p>
    <w:p w14:paraId="684CBD7C" w14:textId="77777777" w:rsidR="00F1581E" w:rsidRPr="004A1A8A" w:rsidRDefault="00F1581E" w:rsidP="00F1581E">
      <w:pPr>
        <w:keepNext/>
        <w:spacing w:after="0" w:line="240" w:lineRule="auto"/>
        <w:ind w:left="720" w:hanging="720"/>
        <w:jc w:val="right"/>
        <w:outlineLvl w:val="1"/>
        <w:rPr>
          <w:rFonts w:ascii="Constantia" w:eastAsia="Times New Roman" w:hAnsi="Constantia" w:cs="Arial"/>
          <w:b/>
          <w:bCs/>
          <w:sz w:val="24"/>
          <w:szCs w:val="24"/>
        </w:rPr>
      </w:pPr>
      <w:r w:rsidRPr="004A1A8A">
        <w:rPr>
          <w:rFonts w:ascii="Constantia" w:eastAsia="Times New Roman" w:hAnsi="Constantia" w:cs="Times New Roman"/>
          <w:sz w:val="20"/>
          <w:szCs w:val="24"/>
        </w:rPr>
        <w:t>1824-1907</w:t>
      </w:r>
    </w:p>
    <w:p w14:paraId="630E34BB" w14:textId="77777777" w:rsidR="00F1581E" w:rsidRPr="004A1A8A" w:rsidRDefault="00F1581E" w:rsidP="00F1581E">
      <w:pPr>
        <w:keepNext/>
        <w:spacing w:after="0" w:line="240" w:lineRule="auto"/>
        <w:outlineLvl w:val="1"/>
        <w:rPr>
          <w:rFonts w:ascii="Arial" w:eastAsia="Times New Roman" w:hAnsi="Arial" w:cs="Arial"/>
          <w:b/>
          <w:bCs/>
          <w:sz w:val="24"/>
          <w:szCs w:val="24"/>
        </w:rPr>
      </w:pPr>
    </w:p>
    <w:p w14:paraId="519CEA2E" w14:textId="77777777" w:rsidR="001A4AF3" w:rsidRPr="004A1A8A" w:rsidRDefault="001A4AF3" w:rsidP="00F1581E">
      <w:pPr>
        <w:keepNext/>
        <w:spacing w:after="0" w:line="240" w:lineRule="auto"/>
        <w:outlineLvl w:val="1"/>
        <w:rPr>
          <w:rFonts w:ascii="Constantia" w:eastAsia="Times New Roman" w:hAnsi="Constantia" w:cs="Arial"/>
          <w:bCs/>
          <w:i/>
        </w:rPr>
      </w:pPr>
    </w:p>
    <w:p w14:paraId="3309DF59" w14:textId="77777777" w:rsidR="00F1581E" w:rsidRPr="004A1A8A" w:rsidRDefault="00F1581E" w:rsidP="00F1581E">
      <w:pPr>
        <w:keepNext/>
        <w:spacing w:after="0" w:line="240" w:lineRule="auto"/>
        <w:outlineLvl w:val="1"/>
        <w:rPr>
          <w:rFonts w:ascii="Constantia" w:eastAsia="Times New Roman" w:hAnsi="Constantia" w:cs="Arial"/>
          <w:bCs/>
          <w:i/>
        </w:rPr>
      </w:pPr>
      <w:r w:rsidRPr="004A1A8A">
        <w:rPr>
          <w:rFonts w:ascii="Constantia" w:eastAsia="Times New Roman" w:hAnsi="Constantia" w:cs="Arial"/>
          <w:bCs/>
          <w:i/>
        </w:rPr>
        <w:t>COURSE DESCRIPTION</w:t>
      </w:r>
    </w:p>
    <w:p w14:paraId="1CCA2503" w14:textId="77777777" w:rsidR="00BB125D" w:rsidRPr="004A1A8A" w:rsidRDefault="00BB125D" w:rsidP="00F1581E">
      <w:pPr>
        <w:keepNext/>
        <w:spacing w:after="0" w:line="240" w:lineRule="auto"/>
        <w:outlineLvl w:val="1"/>
        <w:rPr>
          <w:rFonts w:ascii="Constantia" w:eastAsia="Times New Roman" w:hAnsi="Constantia" w:cs="Arial"/>
          <w:bCs/>
          <w:i/>
        </w:rPr>
      </w:pPr>
    </w:p>
    <w:p w14:paraId="486BCE7E" w14:textId="4A9A07FD" w:rsidR="00591B2F" w:rsidRPr="004A1A8A" w:rsidRDefault="00826CC0" w:rsidP="00826CC0">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Over the past </w:t>
      </w:r>
      <w:r w:rsidR="008F7F60" w:rsidRPr="004A1A8A">
        <w:rPr>
          <w:rFonts w:ascii="Constantia" w:eastAsia="Times New Roman" w:hAnsi="Constantia" w:cs="Times New Roman"/>
          <w:sz w:val="20"/>
          <w:szCs w:val="20"/>
        </w:rPr>
        <w:t>four</w:t>
      </w:r>
      <w:r w:rsidRPr="004A1A8A">
        <w:rPr>
          <w:rFonts w:ascii="Constantia" w:eastAsia="Times New Roman" w:hAnsi="Constantia" w:cs="Times New Roman"/>
          <w:sz w:val="20"/>
          <w:szCs w:val="20"/>
        </w:rPr>
        <w:t xml:space="preserve"> decades</w:t>
      </w:r>
      <w:r w:rsidR="008F7F60"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 xml:space="preserve"> governments, nonprofits, and private businesses around the world have enthusiastically adopted various approaches to “managing for results.” </w:t>
      </w:r>
      <w:r w:rsidR="00704808" w:rsidRPr="004A1A8A">
        <w:rPr>
          <w:rFonts w:ascii="Constantia" w:eastAsia="Times New Roman" w:hAnsi="Constantia" w:cs="Times New Roman"/>
          <w:sz w:val="20"/>
          <w:szCs w:val="20"/>
        </w:rPr>
        <w:t xml:space="preserve">  </w:t>
      </w:r>
      <w:r w:rsidR="0016280C" w:rsidRPr="004A1A8A">
        <w:rPr>
          <w:rFonts w:ascii="Constantia" w:eastAsia="Times New Roman" w:hAnsi="Constantia" w:cs="Times New Roman"/>
          <w:sz w:val="20"/>
          <w:szCs w:val="20"/>
        </w:rPr>
        <w:t>The m</w:t>
      </w:r>
      <w:r w:rsidR="008F7F60" w:rsidRPr="004A1A8A">
        <w:rPr>
          <w:rFonts w:ascii="Constantia" w:eastAsia="Times New Roman" w:hAnsi="Constantia" w:cs="Times New Roman"/>
          <w:sz w:val="20"/>
          <w:szCs w:val="20"/>
        </w:rPr>
        <w:t>ethods include</w:t>
      </w:r>
      <w:r w:rsidR="00704808"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TQM, MBO, GPRA, PART, </w:t>
      </w:r>
      <w:r w:rsidR="0016280C" w:rsidRPr="004A1A8A">
        <w:rPr>
          <w:rFonts w:ascii="Constantia" w:eastAsia="Times New Roman" w:hAnsi="Constantia" w:cs="Times New Roman"/>
          <w:sz w:val="20"/>
          <w:szCs w:val="20"/>
        </w:rPr>
        <w:t xml:space="preserve">KPI, </w:t>
      </w:r>
      <w:r w:rsidRPr="004A1A8A">
        <w:rPr>
          <w:rFonts w:ascii="Constantia" w:eastAsia="Times New Roman" w:hAnsi="Constantia" w:cs="Times New Roman"/>
          <w:sz w:val="20"/>
          <w:szCs w:val="20"/>
        </w:rPr>
        <w:t xml:space="preserve">Six Sigma, Baldrige, Kaizen, </w:t>
      </w:r>
      <w:r w:rsidR="00591B2F" w:rsidRPr="004A1A8A">
        <w:rPr>
          <w:rFonts w:ascii="Constantia" w:eastAsia="Times New Roman" w:hAnsi="Constantia" w:cs="Times New Roman"/>
          <w:sz w:val="20"/>
          <w:szCs w:val="20"/>
        </w:rPr>
        <w:t>Balanced Scorecard, and Social Return on Investment.</w:t>
      </w:r>
      <w:r w:rsidR="00704808" w:rsidRPr="004A1A8A">
        <w:rPr>
          <w:rFonts w:ascii="Constantia" w:eastAsia="Times New Roman" w:hAnsi="Constantia" w:cs="Times New Roman"/>
          <w:sz w:val="20"/>
          <w:szCs w:val="20"/>
        </w:rPr>
        <w:t xml:space="preserve">  </w:t>
      </w:r>
    </w:p>
    <w:p w14:paraId="4F171D81" w14:textId="77777777" w:rsidR="00591B2F" w:rsidRPr="004A1A8A" w:rsidRDefault="00591B2F" w:rsidP="00826CC0">
      <w:pPr>
        <w:spacing w:after="0" w:line="240" w:lineRule="auto"/>
        <w:rPr>
          <w:rFonts w:ascii="Constantia" w:eastAsia="Times New Roman" w:hAnsi="Constantia" w:cs="Times New Roman"/>
          <w:sz w:val="20"/>
          <w:szCs w:val="20"/>
        </w:rPr>
      </w:pPr>
    </w:p>
    <w:p w14:paraId="11FAA91A" w14:textId="2C50A819" w:rsidR="00826CC0" w:rsidRPr="004A1A8A" w:rsidRDefault="00704808" w:rsidP="00826CC0">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Each</w:t>
      </w:r>
      <w:r w:rsidR="00826CC0" w:rsidRPr="004A1A8A">
        <w:rPr>
          <w:rFonts w:ascii="Constantia" w:eastAsia="Times New Roman" w:hAnsi="Constantia" w:cs="Times New Roman"/>
          <w:sz w:val="20"/>
          <w:szCs w:val="20"/>
        </w:rPr>
        <w:t xml:space="preserve"> method </w:t>
      </w:r>
      <w:r w:rsidR="002741C4">
        <w:rPr>
          <w:rFonts w:ascii="Constantia" w:eastAsia="Times New Roman" w:hAnsi="Constantia" w:cs="Times New Roman"/>
          <w:sz w:val="20"/>
          <w:szCs w:val="20"/>
        </w:rPr>
        <w:t>can</w:t>
      </w:r>
      <w:r w:rsidR="00591B2F" w:rsidRPr="004A1A8A">
        <w:rPr>
          <w:rFonts w:ascii="Constantia" w:eastAsia="Times New Roman" w:hAnsi="Constantia" w:cs="Times New Roman"/>
          <w:sz w:val="20"/>
          <w:szCs w:val="20"/>
        </w:rPr>
        <w:t xml:space="preserve"> </w:t>
      </w:r>
      <w:r w:rsidR="002741C4">
        <w:rPr>
          <w:rFonts w:ascii="Constantia" w:eastAsia="Times New Roman" w:hAnsi="Constantia" w:cs="Times New Roman"/>
          <w:sz w:val="20"/>
          <w:szCs w:val="20"/>
        </w:rPr>
        <w:t>help organizations</w:t>
      </w:r>
      <w:r w:rsidR="00591B2F"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to measure, </w:t>
      </w:r>
      <w:r w:rsidR="001A6814" w:rsidRPr="004A1A8A">
        <w:rPr>
          <w:rFonts w:ascii="Constantia" w:eastAsia="Times New Roman" w:hAnsi="Constantia" w:cs="Times New Roman"/>
          <w:sz w:val="20"/>
          <w:szCs w:val="20"/>
        </w:rPr>
        <w:t>analyze,</w:t>
      </w:r>
      <w:r w:rsidR="00826CC0" w:rsidRPr="004A1A8A">
        <w:rPr>
          <w:rFonts w:ascii="Constantia" w:eastAsia="Times New Roman" w:hAnsi="Constantia" w:cs="Times New Roman"/>
          <w:sz w:val="20"/>
          <w:szCs w:val="20"/>
        </w:rPr>
        <w:t xml:space="preserve"> </w:t>
      </w:r>
      <w:r w:rsidR="001A6814" w:rsidRPr="004A1A8A">
        <w:rPr>
          <w:rFonts w:ascii="Constantia" w:eastAsia="Times New Roman" w:hAnsi="Constantia" w:cs="Times New Roman"/>
          <w:sz w:val="20"/>
          <w:szCs w:val="20"/>
        </w:rPr>
        <w:t>report</w:t>
      </w:r>
      <w:r w:rsidR="00826CC0" w:rsidRPr="004A1A8A">
        <w:rPr>
          <w:rFonts w:ascii="Constantia" w:eastAsia="Times New Roman" w:hAnsi="Constantia" w:cs="Times New Roman"/>
          <w:sz w:val="20"/>
          <w:szCs w:val="20"/>
        </w:rPr>
        <w:t>, and improve results. Public sector organizations</w:t>
      </w:r>
      <w:r w:rsidR="00591B2F" w:rsidRPr="004A1A8A">
        <w:rPr>
          <w:rFonts w:ascii="Constantia" w:eastAsia="Times New Roman" w:hAnsi="Constantia" w:cs="Times New Roman"/>
          <w:sz w:val="20"/>
          <w:szCs w:val="20"/>
        </w:rPr>
        <w:t xml:space="preserve"> and nonprofits</w:t>
      </w:r>
      <w:r w:rsidR="00826CC0" w:rsidRPr="004A1A8A">
        <w:rPr>
          <w:rFonts w:ascii="Constantia" w:eastAsia="Times New Roman" w:hAnsi="Constantia" w:cs="Times New Roman"/>
          <w:sz w:val="20"/>
          <w:szCs w:val="20"/>
        </w:rPr>
        <w:t xml:space="preserve"> face a particular challenge in results management: they have no “bottom line” and so must figure out</w:t>
      </w:r>
      <w:r w:rsidR="001A6814"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other</w:t>
      </w:r>
      <w:r w:rsidR="001A6814" w:rsidRPr="004A1A8A">
        <w:rPr>
          <w:rFonts w:ascii="Constantia" w:eastAsia="Times New Roman" w:hAnsi="Constantia" w:cs="Times New Roman"/>
          <w:sz w:val="20"/>
          <w:szCs w:val="20"/>
        </w:rPr>
        <w:t xml:space="preserve"> ways to measure, </w:t>
      </w:r>
      <w:r w:rsidR="00826CC0" w:rsidRPr="004A1A8A">
        <w:rPr>
          <w:rFonts w:ascii="Constantia" w:eastAsia="Times New Roman" w:hAnsi="Constantia" w:cs="Times New Roman"/>
          <w:sz w:val="20"/>
          <w:szCs w:val="20"/>
        </w:rPr>
        <w:t xml:space="preserve">analyze, and </w:t>
      </w:r>
      <w:r w:rsidR="001A6814" w:rsidRPr="004A1A8A">
        <w:rPr>
          <w:rFonts w:ascii="Constantia" w:eastAsia="Times New Roman" w:hAnsi="Constantia" w:cs="Times New Roman"/>
          <w:sz w:val="20"/>
          <w:szCs w:val="20"/>
        </w:rPr>
        <w:t>report outputs and outcomes</w:t>
      </w:r>
      <w:r w:rsidR="00826CC0" w:rsidRPr="004A1A8A">
        <w:rPr>
          <w:rFonts w:ascii="Constantia" w:eastAsia="Times New Roman" w:hAnsi="Constantia" w:cs="Times New Roman"/>
          <w:sz w:val="20"/>
          <w:szCs w:val="20"/>
        </w:rPr>
        <w:t xml:space="preserve">.  </w:t>
      </w:r>
    </w:p>
    <w:p w14:paraId="58360916" w14:textId="77777777" w:rsidR="00826CC0" w:rsidRPr="004A1A8A" w:rsidRDefault="00826CC0" w:rsidP="00826CC0">
      <w:pPr>
        <w:spacing w:after="0" w:line="240" w:lineRule="auto"/>
        <w:rPr>
          <w:rFonts w:ascii="Constantia" w:eastAsia="Times New Roman" w:hAnsi="Constantia" w:cs="Times New Roman"/>
          <w:sz w:val="20"/>
          <w:szCs w:val="20"/>
        </w:rPr>
      </w:pPr>
    </w:p>
    <w:p w14:paraId="028A3F6D" w14:textId="78A7762A" w:rsidR="00826CC0" w:rsidRPr="004A1A8A" w:rsidRDefault="001A6814" w:rsidP="00826CC0">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Through theoretical and practical readings, real-world exercises, and guest lectures by experienced professionals, students will systematically</w:t>
      </w:r>
      <w:r w:rsidR="00704808" w:rsidRPr="004A1A8A">
        <w:rPr>
          <w:rFonts w:ascii="Constantia" w:eastAsia="Times New Roman" w:hAnsi="Constantia" w:cs="Times New Roman"/>
          <w:sz w:val="20"/>
          <w:szCs w:val="20"/>
        </w:rPr>
        <w:t xml:space="preserve"> examine</w:t>
      </w:r>
      <w:r w:rsidRPr="004A1A8A">
        <w:rPr>
          <w:rFonts w:ascii="Constantia" w:eastAsia="Times New Roman" w:hAnsi="Constantia" w:cs="Times New Roman"/>
          <w:sz w:val="20"/>
          <w:szCs w:val="20"/>
        </w:rPr>
        <w:t xml:space="preserve"> </w:t>
      </w:r>
      <w:r w:rsidR="007E1852" w:rsidRPr="004A1A8A">
        <w:rPr>
          <w:rFonts w:ascii="Constantia" w:eastAsia="Times New Roman" w:hAnsi="Constantia" w:cs="Times New Roman"/>
          <w:sz w:val="20"/>
          <w:szCs w:val="20"/>
        </w:rPr>
        <w:t xml:space="preserve">nonprofit and </w:t>
      </w:r>
      <w:r w:rsidRPr="004A1A8A">
        <w:rPr>
          <w:rFonts w:ascii="Constantia" w:eastAsia="Times New Roman" w:hAnsi="Constantia" w:cs="Times New Roman"/>
          <w:sz w:val="20"/>
          <w:szCs w:val="20"/>
        </w:rPr>
        <w:t>public sector performance</w:t>
      </w:r>
      <w:r w:rsidR="00704808" w:rsidRPr="004A1A8A">
        <w:rPr>
          <w:rFonts w:ascii="Constantia" w:eastAsia="Times New Roman" w:hAnsi="Constantia" w:cs="Times New Roman"/>
          <w:sz w:val="20"/>
          <w:szCs w:val="20"/>
        </w:rPr>
        <w:t xml:space="preserve"> measurement and management</w:t>
      </w:r>
      <w:r w:rsidRPr="004A1A8A">
        <w:rPr>
          <w:rFonts w:ascii="Constantia" w:eastAsia="Times New Roman" w:hAnsi="Constantia" w:cs="Times New Roman"/>
          <w:sz w:val="20"/>
          <w:szCs w:val="20"/>
        </w:rPr>
        <w:t xml:space="preserve">.  </w:t>
      </w:r>
      <w:r w:rsidR="00704808" w:rsidRPr="004A1A8A">
        <w:rPr>
          <w:rFonts w:ascii="Constantia" w:eastAsia="Times New Roman" w:hAnsi="Constantia" w:cs="Times New Roman"/>
          <w:sz w:val="20"/>
          <w:szCs w:val="20"/>
        </w:rPr>
        <w:t>The</w:t>
      </w:r>
      <w:r w:rsidR="00826CC0" w:rsidRPr="004A1A8A">
        <w:rPr>
          <w:rFonts w:ascii="Constantia" w:eastAsia="Times New Roman" w:hAnsi="Constantia" w:cs="Times New Roman"/>
          <w:sz w:val="20"/>
          <w:szCs w:val="20"/>
        </w:rPr>
        <w:t xml:space="preserve"> </w:t>
      </w:r>
      <w:r w:rsidR="00704808" w:rsidRPr="004A1A8A">
        <w:rPr>
          <w:rFonts w:ascii="Constantia" w:eastAsia="Times New Roman" w:hAnsi="Constantia" w:cs="Times New Roman"/>
          <w:sz w:val="20"/>
          <w:szCs w:val="20"/>
        </w:rPr>
        <w:t>focus is</w:t>
      </w:r>
      <w:r w:rsidR="00826CC0" w:rsidRPr="004A1A8A">
        <w:rPr>
          <w:rFonts w:ascii="Constantia" w:eastAsia="Times New Roman" w:hAnsi="Constantia" w:cs="Times New Roman"/>
          <w:sz w:val="20"/>
          <w:szCs w:val="20"/>
        </w:rPr>
        <w:t xml:space="preserve"> on </w:t>
      </w:r>
      <w:r w:rsidR="00591B2F" w:rsidRPr="004A1A8A">
        <w:rPr>
          <w:rFonts w:ascii="Constantia" w:eastAsia="Times New Roman" w:hAnsi="Constantia" w:cs="Times New Roman"/>
          <w:sz w:val="20"/>
          <w:szCs w:val="20"/>
        </w:rPr>
        <w:t>using social science research to develop a</w:t>
      </w:r>
      <w:r w:rsidRPr="004A1A8A">
        <w:rPr>
          <w:rFonts w:ascii="Constantia" w:eastAsia="Times New Roman" w:hAnsi="Constantia" w:cs="Times New Roman"/>
          <w:sz w:val="20"/>
          <w:szCs w:val="20"/>
        </w:rPr>
        <w:t xml:space="preserve"> practical</w:t>
      </w:r>
      <w:r w:rsidR="00826CC0"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application</w:t>
      </w:r>
      <w:r w:rsidR="00826CC0" w:rsidRPr="004A1A8A">
        <w:rPr>
          <w:rFonts w:ascii="Constantia" w:eastAsia="Times New Roman" w:hAnsi="Constantia" w:cs="Times New Roman"/>
          <w:sz w:val="20"/>
          <w:szCs w:val="20"/>
        </w:rPr>
        <w:t xml:space="preserve"> of performance measurement </w:t>
      </w:r>
      <w:r w:rsidR="007E1852" w:rsidRPr="004A1A8A">
        <w:rPr>
          <w:rFonts w:ascii="Constantia" w:eastAsia="Times New Roman" w:hAnsi="Constantia" w:cs="Times New Roman"/>
          <w:sz w:val="20"/>
          <w:szCs w:val="20"/>
        </w:rPr>
        <w:t>with the goal of improving</w:t>
      </w:r>
      <w:r w:rsidR="00826CC0" w:rsidRPr="004A1A8A">
        <w:rPr>
          <w:rFonts w:ascii="Constantia" w:eastAsia="Times New Roman" w:hAnsi="Constantia" w:cs="Times New Roman"/>
          <w:sz w:val="20"/>
          <w:szCs w:val="20"/>
        </w:rPr>
        <w:t xml:space="preserve"> organizational </w:t>
      </w:r>
      <w:r w:rsidR="00704808" w:rsidRPr="004A1A8A">
        <w:rPr>
          <w:rFonts w:ascii="Constantia" w:eastAsia="Times New Roman" w:hAnsi="Constantia" w:cs="Times New Roman"/>
          <w:sz w:val="20"/>
          <w:szCs w:val="20"/>
        </w:rPr>
        <w:t xml:space="preserve">performance and </w:t>
      </w:r>
      <w:r w:rsidR="00826CC0" w:rsidRPr="004A1A8A">
        <w:rPr>
          <w:rFonts w:ascii="Constantia" w:eastAsia="Times New Roman" w:hAnsi="Constantia" w:cs="Times New Roman"/>
          <w:sz w:val="20"/>
          <w:szCs w:val="20"/>
        </w:rPr>
        <w:t xml:space="preserve">results.  Students will apply their learning </w:t>
      </w:r>
      <w:r w:rsidR="002741C4">
        <w:rPr>
          <w:rFonts w:ascii="Constantia" w:eastAsia="Times New Roman" w:hAnsi="Constantia" w:cs="Times New Roman"/>
          <w:sz w:val="20"/>
          <w:szCs w:val="20"/>
        </w:rPr>
        <w:t xml:space="preserve">by helping </w:t>
      </w:r>
      <w:r w:rsidR="00826CC0" w:rsidRPr="004A1A8A">
        <w:rPr>
          <w:rFonts w:ascii="Constantia" w:eastAsia="Times New Roman" w:hAnsi="Constantia" w:cs="Times New Roman"/>
          <w:sz w:val="20"/>
          <w:szCs w:val="20"/>
        </w:rPr>
        <w:t>to develop</w:t>
      </w:r>
      <w:r w:rsidR="002741C4">
        <w:rPr>
          <w:rFonts w:ascii="Constantia" w:eastAsia="Times New Roman" w:hAnsi="Constantia" w:cs="Times New Roman"/>
          <w:sz w:val="20"/>
          <w:szCs w:val="20"/>
        </w:rPr>
        <w:t xml:space="preserve"> and refine </w:t>
      </w:r>
      <w:r w:rsidR="00826CC0" w:rsidRPr="004A1A8A">
        <w:rPr>
          <w:rFonts w:ascii="Constantia" w:eastAsia="Times New Roman" w:hAnsi="Constantia" w:cs="Times New Roman"/>
          <w:sz w:val="20"/>
          <w:szCs w:val="20"/>
        </w:rPr>
        <w:t xml:space="preserve">a performance measurement system for </w:t>
      </w:r>
      <w:r w:rsidR="002741C4">
        <w:rPr>
          <w:rFonts w:ascii="Constantia" w:eastAsia="Times New Roman" w:hAnsi="Constantia" w:cs="Times New Roman"/>
          <w:sz w:val="20"/>
          <w:szCs w:val="20"/>
        </w:rPr>
        <w:t>use in human service nonprofits.</w:t>
      </w:r>
    </w:p>
    <w:p w14:paraId="55029813" w14:textId="77777777" w:rsidR="00704808" w:rsidRPr="004A1A8A" w:rsidRDefault="00704808" w:rsidP="00826CC0">
      <w:pPr>
        <w:spacing w:after="0" w:line="240" w:lineRule="auto"/>
        <w:rPr>
          <w:rFonts w:ascii="Constantia" w:eastAsia="Times New Roman" w:hAnsi="Constantia" w:cs="Times New Roman"/>
          <w:sz w:val="20"/>
          <w:szCs w:val="20"/>
        </w:rPr>
      </w:pPr>
    </w:p>
    <w:p w14:paraId="5F90F8D4" w14:textId="77777777" w:rsidR="00704808" w:rsidRPr="004A1A8A" w:rsidRDefault="00704808" w:rsidP="00826CC0">
      <w:pPr>
        <w:spacing w:after="0" w:line="240" w:lineRule="auto"/>
        <w:rPr>
          <w:rFonts w:ascii="Constantia" w:eastAsia="Times New Roman" w:hAnsi="Constantia" w:cs="Times New Roman"/>
          <w:sz w:val="20"/>
          <w:szCs w:val="20"/>
        </w:rPr>
      </w:pPr>
    </w:p>
    <w:p w14:paraId="0CAFEA5A" w14:textId="77777777" w:rsidR="00826CC0" w:rsidRPr="004A1A8A" w:rsidRDefault="00826CC0" w:rsidP="00826CC0">
      <w:pPr>
        <w:spacing w:after="0" w:line="240" w:lineRule="auto"/>
        <w:rPr>
          <w:rFonts w:ascii="Constantia" w:eastAsia="Times New Roman" w:hAnsi="Constantia" w:cs="Times New Roman"/>
          <w:sz w:val="20"/>
          <w:szCs w:val="20"/>
        </w:rPr>
      </w:pPr>
    </w:p>
    <w:p w14:paraId="53BE498D" w14:textId="77777777" w:rsidR="00BB125D" w:rsidRPr="004A1A8A" w:rsidRDefault="00BB125D" w:rsidP="00BB125D">
      <w:pPr>
        <w:keepNext/>
        <w:spacing w:after="0" w:line="240" w:lineRule="auto"/>
        <w:outlineLvl w:val="1"/>
        <w:rPr>
          <w:rFonts w:ascii="Constantia" w:eastAsia="Times New Roman" w:hAnsi="Constantia" w:cs="Arial"/>
          <w:bCs/>
          <w:i/>
        </w:rPr>
      </w:pPr>
      <w:r w:rsidRPr="004A1A8A">
        <w:rPr>
          <w:rFonts w:ascii="Constantia" w:eastAsia="Times New Roman" w:hAnsi="Constantia" w:cs="Arial"/>
          <w:bCs/>
          <w:i/>
        </w:rPr>
        <w:lastRenderedPageBreak/>
        <w:t>OVERVIEW AND PURPOSE</w:t>
      </w:r>
    </w:p>
    <w:p w14:paraId="4618824D" w14:textId="77777777" w:rsidR="00BB125D" w:rsidRPr="004A1A8A" w:rsidRDefault="00BB125D" w:rsidP="00BB125D">
      <w:pPr>
        <w:spacing w:after="0" w:line="240" w:lineRule="auto"/>
        <w:rPr>
          <w:rFonts w:ascii="Arial" w:eastAsia="Times New Roman" w:hAnsi="Arial" w:cs="Times New Roman"/>
          <w:sz w:val="24"/>
          <w:szCs w:val="24"/>
        </w:rPr>
      </w:pPr>
    </w:p>
    <w:p w14:paraId="354B9798" w14:textId="062B0B3B" w:rsidR="00BB125D" w:rsidRPr="004A1A8A" w:rsidRDefault="00F31D16"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Faced with managing multiple priorities, tight budgets, and </w:t>
      </w:r>
      <w:r w:rsidR="00415A9A" w:rsidRPr="004A1A8A">
        <w:rPr>
          <w:rFonts w:ascii="Constantia" w:eastAsia="Times New Roman" w:hAnsi="Constantia" w:cs="Times New Roman"/>
          <w:sz w:val="20"/>
          <w:szCs w:val="20"/>
        </w:rPr>
        <w:t xml:space="preserve">limited staff and </w:t>
      </w:r>
      <w:r w:rsidRPr="004A1A8A">
        <w:rPr>
          <w:rFonts w:ascii="Constantia" w:eastAsia="Times New Roman" w:hAnsi="Constantia" w:cs="Times New Roman"/>
          <w:sz w:val="20"/>
          <w:szCs w:val="20"/>
        </w:rPr>
        <w:t>capacity, nonprofit and public sector organizations</w:t>
      </w:r>
      <w:r w:rsidR="00415A9A" w:rsidRPr="004A1A8A">
        <w:rPr>
          <w:rFonts w:ascii="Constantia" w:eastAsia="Times New Roman" w:hAnsi="Constantia" w:cs="Times New Roman"/>
          <w:sz w:val="20"/>
          <w:szCs w:val="20"/>
        </w:rPr>
        <w:t xml:space="preserve"> </w:t>
      </w:r>
      <w:r w:rsidR="005E39CC" w:rsidRPr="004A1A8A">
        <w:rPr>
          <w:rFonts w:ascii="Constantia" w:eastAsia="Times New Roman" w:hAnsi="Constantia" w:cs="Times New Roman"/>
          <w:sz w:val="20"/>
          <w:szCs w:val="20"/>
        </w:rPr>
        <w:t>often struggle</w:t>
      </w:r>
      <w:r w:rsidR="00415A9A" w:rsidRPr="004A1A8A">
        <w:rPr>
          <w:rFonts w:ascii="Constantia" w:eastAsia="Times New Roman" w:hAnsi="Constantia" w:cs="Times New Roman"/>
          <w:sz w:val="20"/>
          <w:szCs w:val="20"/>
        </w:rPr>
        <w:t xml:space="preserve"> to meet their missions.</w:t>
      </w:r>
      <w:r w:rsidR="00BB125D" w:rsidRPr="004A1A8A">
        <w:rPr>
          <w:rFonts w:ascii="Constantia" w:eastAsia="Times New Roman" w:hAnsi="Constantia" w:cs="Times New Roman"/>
          <w:sz w:val="20"/>
          <w:szCs w:val="20"/>
        </w:rPr>
        <w:t xml:space="preserve">  If it were easy</w:t>
      </w:r>
      <w:r w:rsidR="00415A9A" w:rsidRPr="004A1A8A">
        <w:rPr>
          <w:rFonts w:ascii="Constantia" w:eastAsia="Times New Roman" w:hAnsi="Constantia" w:cs="Times New Roman"/>
          <w:sz w:val="20"/>
          <w:szCs w:val="20"/>
        </w:rPr>
        <w:t xml:space="preserve"> to serve social service clients and citizens</w:t>
      </w:r>
      <w:r w:rsidR="00BB125D" w:rsidRPr="004A1A8A">
        <w:rPr>
          <w:rFonts w:ascii="Constantia" w:eastAsia="Times New Roman" w:hAnsi="Constantia" w:cs="Times New Roman"/>
          <w:sz w:val="20"/>
          <w:szCs w:val="20"/>
        </w:rPr>
        <w:t>, the private sector would already be doing it</w:t>
      </w:r>
      <w:r w:rsidR="00704808" w:rsidRPr="004A1A8A">
        <w:rPr>
          <w:rFonts w:ascii="Constantia" w:eastAsia="Times New Roman" w:hAnsi="Constantia" w:cs="Times New Roman"/>
          <w:sz w:val="20"/>
          <w:szCs w:val="20"/>
        </w:rPr>
        <w:t>, right?</w:t>
      </w:r>
      <w:r w:rsidR="00BB125D" w:rsidRPr="004A1A8A">
        <w:rPr>
          <w:rFonts w:ascii="Constantia" w:eastAsia="Times New Roman" w:hAnsi="Constantia" w:cs="Times New Roman"/>
          <w:sz w:val="20"/>
          <w:szCs w:val="20"/>
        </w:rPr>
        <w:t xml:space="preserve">  </w:t>
      </w:r>
    </w:p>
    <w:p w14:paraId="300370F8" w14:textId="77777777" w:rsidR="00BB125D" w:rsidRPr="004A1A8A" w:rsidRDefault="00BB125D" w:rsidP="00BB125D">
      <w:pPr>
        <w:spacing w:after="0" w:line="240" w:lineRule="auto"/>
        <w:rPr>
          <w:rFonts w:ascii="Constantia" w:eastAsia="Times New Roman" w:hAnsi="Constantia" w:cs="Times New Roman"/>
          <w:sz w:val="20"/>
          <w:szCs w:val="20"/>
        </w:rPr>
      </w:pPr>
    </w:p>
    <w:p w14:paraId="23BFE505" w14:textId="77777777" w:rsidR="00EC51B4" w:rsidRPr="004A1A8A" w:rsidRDefault="00EC51B4" w:rsidP="00EC51B4">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The National Academy of Public Administration</w:t>
      </w:r>
      <w:r w:rsidRPr="004A1A8A">
        <w:rPr>
          <w:rStyle w:val="FootnoteReference"/>
          <w:rFonts w:ascii="Constantia" w:eastAsia="Times New Roman" w:hAnsi="Constantia" w:cs="Times New Roman"/>
          <w:sz w:val="20"/>
          <w:szCs w:val="20"/>
        </w:rPr>
        <w:footnoteReference w:id="1"/>
      </w:r>
      <w:r w:rsidRPr="004A1A8A">
        <w:rPr>
          <w:rFonts w:ascii="Constantia" w:eastAsia="Times New Roman" w:hAnsi="Constantia" w:cs="Times New Roman"/>
          <w:sz w:val="20"/>
          <w:szCs w:val="20"/>
        </w:rPr>
        <w:t xml:space="preserve"> is clear that creating high performance organizations begins with creating a culture of excellence based on challenging goals and defined, measurable standards that make a difference to the clients and citizens.  In the face of increasing accountability pressures, nonprofits and government agencies are searching for ways to show their effectiveness. </w:t>
      </w:r>
    </w:p>
    <w:p w14:paraId="0A7D383E" w14:textId="77777777" w:rsidR="00EC51B4" w:rsidRPr="004A1A8A" w:rsidRDefault="00EC51B4" w:rsidP="00EC51B4">
      <w:pPr>
        <w:spacing w:after="0" w:line="240" w:lineRule="auto"/>
        <w:rPr>
          <w:rFonts w:ascii="Constantia" w:eastAsia="Times New Roman" w:hAnsi="Constantia" w:cs="Times New Roman"/>
          <w:sz w:val="20"/>
          <w:szCs w:val="20"/>
        </w:rPr>
      </w:pPr>
    </w:p>
    <w:p w14:paraId="0F11B044" w14:textId="00DB1519" w:rsidR="00BB125D" w:rsidRPr="004A1A8A" w:rsidRDefault="00EC51B4" w:rsidP="00EC51B4">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main focus of the </w:t>
      </w:r>
      <w:r w:rsidR="00BA380F" w:rsidRPr="004A1A8A">
        <w:rPr>
          <w:rFonts w:ascii="Constantia" w:eastAsia="Times New Roman" w:hAnsi="Constantia" w:cs="Times New Roman"/>
          <w:sz w:val="20"/>
          <w:szCs w:val="20"/>
        </w:rPr>
        <w:t xml:space="preserve">semester’s </w:t>
      </w:r>
      <w:r w:rsidRPr="004A1A8A">
        <w:rPr>
          <w:rFonts w:ascii="Constantia" w:eastAsia="Times New Roman" w:hAnsi="Constantia" w:cs="Times New Roman"/>
          <w:sz w:val="20"/>
          <w:szCs w:val="20"/>
        </w:rPr>
        <w:t xml:space="preserve">work will be </w:t>
      </w:r>
      <w:r w:rsidR="00BA380F" w:rsidRPr="004A1A8A">
        <w:rPr>
          <w:rFonts w:ascii="Constantia" w:eastAsia="Times New Roman" w:hAnsi="Constantia" w:cs="Times New Roman"/>
          <w:sz w:val="20"/>
          <w:szCs w:val="20"/>
        </w:rPr>
        <w:t xml:space="preserve">on finding </w:t>
      </w:r>
      <w:r w:rsidRPr="004A1A8A">
        <w:rPr>
          <w:rFonts w:ascii="Constantia" w:eastAsia="Times New Roman" w:hAnsi="Constantia" w:cs="Times New Roman"/>
          <w:sz w:val="20"/>
          <w:szCs w:val="20"/>
        </w:rPr>
        <w:t>meaningful tools to evaluate and report performance and results</w:t>
      </w:r>
      <w:r w:rsidR="00BA380F" w:rsidRPr="004A1A8A">
        <w:rPr>
          <w:rFonts w:ascii="Constantia" w:eastAsia="Times New Roman" w:hAnsi="Constantia" w:cs="Times New Roman"/>
          <w:sz w:val="20"/>
          <w:szCs w:val="20"/>
        </w:rPr>
        <w:t xml:space="preserve">.  Managers need data to be able to improve </w:t>
      </w:r>
      <w:r w:rsidR="00B724B5" w:rsidRPr="004A1A8A">
        <w:rPr>
          <w:rFonts w:ascii="Constantia" w:eastAsia="Times New Roman" w:hAnsi="Constantia" w:cs="Times New Roman"/>
          <w:sz w:val="20"/>
          <w:szCs w:val="20"/>
        </w:rPr>
        <w:t xml:space="preserve">organizational </w:t>
      </w:r>
      <w:r w:rsidRPr="004A1A8A">
        <w:rPr>
          <w:rFonts w:ascii="Constantia" w:eastAsia="Times New Roman" w:hAnsi="Constantia" w:cs="Times New Roman"/>
          <w:sz w:val="20"/>
          <w:szCs w:val="20"/>
        </w:rPr>
        <w:t>performance</w:t>
      </w:r>
      <w:r w:rsidR="00BA380F" w:rsidRPr="004A1A8A">
        <w:rPr>
          <w:rFonts w:ascii="Constantia" w:eastAsia="Times New Roman" w:hAnsi="Constantia" w:cs="Times New Roman"/>
          <w:sz w:val="20"/>
          <w:szCs w:val="20"/>
        </w:rPr>
        <w:t>.</w:t>
      </w:r>
      <w:r w:rsidR="00BB125D"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Students </w:t>
      </w:r>
      <w:r w:rsidR="00BB125D" w:rsidRPr="004A1A8A">
        <w:rPr>
          <w:rFonts w:ascii="Constantia" w:eastAsia="Times New Roman" w:hAnsi="Constantia" w:cs="Times New Roman"/>
          <w:sz w:val="20"/>
          <w:szCs w:val="20"/>
        </w:rPr>
        <w:t xml:space="preserve">study </w:t>
      </w:r>
      <w:r w:rsidR="00C95E64" w:rsidRPr="004A1A8A">
        <w:rPr>
          <w:rFonts w:ascii="Constantia" w:eastAsia="Times New Roman" w:hAnsi="Constantia" w:cs="Times New Roman"/>
          <w:sz w:val="20"/>
          <w:szCs w:val="20"/>
        </w:rPr>
        <w:t xml:space="preserve">all aspects of measurement </w:t>
      </w:r>
      <w:r w:rsidR="00BB125D" w:rsidRPr="004A1A8A">
        <w:rPr>
          <w:rFonts w:ascii="Constantia" w:eastAsia="Times New Roman" w:hAnsi="Constantia" w:cs="Times New Roman"/>
          <w:sz w:val="20"/>
          <w:szCs w:val="20"/>
        </w:rPr>
        <w:t>including strategy, performance measurement</w:t>
      </w:r>
      <w:r w:rsidRPr="004A1A8A">
        <w:rPr>
          <w:rFonts w:ascii="Constantia" w:eastAsia="Times New Roman" w:hAnsi="Constantia" w:cs="Times New Roman"/>
          <w:sz w:val="20"/>
          <w:szCs w:val="20"/>
        </w:rPr>
        <w:t xml:space="preserve"> and management</w:t>
      </w:r>
      <w:r w:rsidR="00BB125D" w:rsidRPr="004A1A8A">
        <w:rPr>
          <w:rFonts w:ascii="Constantia" w:eastAsia="Times New Roman" w:hAnsi="Constantia" w:cs="Times New Roman"/>
          <w:sz w:val="20"/>
          <w:szCs w:val="20"/>
        </w:rPr>
        <w:t>, performance budgeting, and management accountability.</w:t>
      </w:r>
    </w:p>
    <w:p w14:paraId="34A3CFD6" w14:textId="77777777" w:rsidR="00BB125D" w:rsidRPr="004A1A8A" w:rsidRDefault="00BB125D" w:rsidP="00BB125D">
      <w:pPr>
        <w:spacing w:after="0" w:line="240" w:lineRule="auto"/>
        <w:rPr>
          <w:rFonts w:ascii="Constantia" w:eastAsia="Times New Roman" w:hAnsi="Constantia" w:cs="Times New Roman"/>
          <w:sz w:val="20"/>
          <w:szCs w:val="20"/>
        </w:rPr>
      </w:pPr>
    </w:p>
    <w:p w14:paraId="196A1D07" w14:textId="6FE6A9D7" w:rsidR="00ED5547" w:rsidRPr="004A1A8A" w:rsidRDefault="00C95E64"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Students</w:t>
      </w:r>
      <w:r w:rsidR="00BB125D" w:rsidRPr="004A1A8A">
        <w:rPr>
          <w:rFonts w:ascii="Constantia" w:eastAsia="Times New Roman" w:hAnsi="Constantia" w:cs="Times New Roman"/>
          <w:sz w:val="20"/>
          <w:szCs w:val="20"/>
        </w:rPr>
        <w:t xml:space="preserve"> will examine performance management through theoretical and applied </w:t>
      </w:r>
      <w:r w:rsidR="00ED5547" w:rsidRPr="004A1A8A">
        <w:rPr>
          <w:rFonts w:ascii="Constantia" w:eastAsia="Times New Roman" w:hAnsi="Constantia" w:cs="Times New Roman"/>
          <w:sz w:val="20"/>
          <w:szCs w:val="20"/>
        </w:rPr>
        <w:t>lenses</w:t>
      </w:r>
      <w:r w:rsidR="00BB125D" w:rsidRPr="004A1A8A">
        <w:rPr>
          <w:rFonts w:ascii="Constantia" w:eastAsia="Times New Roman" w:hAnsi="Constantia" w:cs="Times New Roman"/>
          <w:sz w:val="20"/>
          <w:szCs w:val="20"/>
        </w:rPr>
        <w:t xml:space="preserve">.  Theory presents </w:t>
      </w:r>
      <w:r w:rsidRPr="004A1A8A">
        <w:rPr>
          <w:rFonts w:ascii="Constantia" w:eastAsia="Times New Roman" w:hAnsi="Constantia" w:cs="Times New Roman"/>
          <w:sz w:val="20"/>
          <w:szCs w:val="20"/>
        </w:rPr>
        <w:t>ideas</w:t>
      </w:r>
      <w:r w:rsidR="00BB125D" w:rsidRPr="004A1A8A">
        <w:rPr>
          <w:rFonts w:ascii="Constantia" w:eastAsia="Times New Roman" w:hAnsi="Constantia" w:cs="Times New Roman"/>
          <w:sz w:val="20"/>
          <w:szCs w:val="20"/>
        </w:rPr>
        <w:t xml:space="preserve"> about the interrelationships among concepts that allow prediction and </w:t>
      </w:r>
      <w:r w:rsidR="007A41C2" w:rsidRPr="004A1A8A">
        <w:rPr>
          <w:rFonts w:ascii="Constantia" w:eastAsia="Times New Roman" w:hAnsi="Constantia" w:cs="Times New Roman"/>
          <w:sz w:val="20"/>
          <w:szCs w:val="20"/>
        </w:rPr>
        <w:t>understanding</w:t>
      </w:r>
      <w:r w:rsidR="00BB125D" w:rsidRPr="004A1A8A">
        <w:rPr>
          <w:rFonts w:ascii="Constantia" w:eastAsia="Times New Roman" w:hAnsi="Constantia" w:cs="Times New Roman"/>
          <w:sz w:val="20"/>
          <w:szCs w:val="20"/>
        </w:rPr>
        <w:t xml:space="preserve"> of </w:t>
      </w:r>
      <w:r w:rsidRPr="004A1A8A">
        <w:rPr>
          <w:rFonts w:ascii="Constantia" w:eastAsia="Times New Roman" w:hAnsi="Constantia" w:cs="Times New Roman"/>
          <w:sz w:val="20"/>
          <w:szCs w:val="20"/>
        </w:rPr>
        <w:t xml:space="preserve">processes and events.  This knowledge </w:t>
      </w:r>
      <w:r w:rsidR="00ED5547" w:rsidRPr="004A1A8A">
        <w:rPr>
          <w:rFonts w:ascii="Constantia" w:eastAsia="Times New Roman" w:hAnsi="Constantia" w:cs="Times New Roman"/>
          <w:sz w:val="20"/>
          <w:szCs w:val="20"/>
        </w:rPr>
        <w:t>is important to</w:t>
      </w:r>
      <w:r w:rsidR="00BB125D"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futu</w:t>
      </w:r>
      <w:r w:rsidR="00ED5547" w:rsidRPr="004A1A8A">
        <w:rPr>
          <w:rFonts w:ascii="Constantia" w:eastAsia="Times New Roman" w:hAnsi="Constantia" w:cs="Times New Roman"/>
          <w:sz w:val="20"/>
          <w:szCs w:val="20"/>
        </w:rPr>
        <w:t>re</w:t>
      </w:r>
      <w:r w:rsidRPr="004A1A8A">
        <w:rPr>
          <w:rFonts w:ascii="Constantia" w:eastAsia="Times New Roman" w:hAnsi="Constantia" w:cs="Times New Roman"/>
          <w:sz w:val="20"/>
          <w:szCs w:val="20"/>
        </w:rPr>
        <w:t xml:space="preserve"> </w:t>
      </w:r>
      <w:r w:rsidR="00BB125D" w:rsidRPr="004A1A8A">
        <w:rPr>
          <w:rFonts w:ascii="Constantia" w:eastAsia="Times New Roman" w:hAnsi="Constantia" w:cs="Times New Roman"/>
          <w:sz w:val="20"/>
          <w:szCs w:val="20"/>
        </w:rPr>
        <w:t>practitioner</w:t>
      </w:r>
      <w:r w:rsidR="00ED5547" w:rsidRPr="004A1A8A">
        <w:rPr>
          <w:rFonts w:ascii="Constantia" w:eastAsia="Times New Roman" w:hAnsi="Constantia" w:cs="Times New Roman"/>
          <w:sz w:val="20"/>
          <w:szCs w:val="20"/>
        </w:rPr>
        <w:t>s</w:t>
      </w:r>
      <w:r w:rsidR="00BB125D" w:rsidRPr="004A1A8A">
        <w:rPr>
          <w:rFonts w:ascii="Constantia" w:eastAsia="Times New Roman" w:hAnsi="Constantia" w:cs="Times New Roman"/>
          <w:sz w:val="20"/>
          <w:szCs w:val="20"/>
        </w:rPr>
        <w:t xml:space="preserve"> </w:t>
      </w:r>
      <w:r w:rsidR="00ED5547" w:rsidRPr="004A1A8A">
        <w:rPr>
          <w:rFonts w:ascii="Constantia" w:eastAsia="Times New Roman" w:hAnsi="Constantia" w:cs="Times New Roman"/>
          <w:sz w:val="20"/>
          <w:szCs w:val="20"/>
        </w:rPr>
        <w:t>so they can</w:t>
      </w:r>
      <w:r w:rsidR="00294E96" w:rsidRPr="004A1A8A">
        <w:rPr>
          <w:rFonts w:ascii="Constantia" w:eastAsia="Times New Roman" w:hAnsi="Constantia" w:cs="Times New Roman"/>
          <w:sz w:val="20"/>
          <w:szCs w:val="20"/>
        </w:rPr>
        <w:t xml:space="preserve"> apply </w:t>
      </w:r>
      <w:r w:rsidR="00BB125D" w:rsidRPr="004A1A8A">
        <w:rPr>
          <w:rFonts w:ascii="Constantia" w:eastAsia="Times New Roman" w:hAnsi="Constantia" w:cs="Times New Roman"/>
          <w:sz w:val="20"/>
          <w:szCs w:val="20"/>
        </w:rPr>
        <w:t>information that</w:t>
      </w:r>
      <w:bookmarkStart w:id="0" w:name="_Hlt504112606"/>
      <w:bookmarkEnd w:id="0"/>
      <w:r w:rsidR="00BB125D" w:rsidRPr="004A1A8A">
        <w:rPr>
          <w:rFonts w:ascii="Constantia" w:eastAsia="Times New Roman" w:hAnsi="Constantia" w:cs="Times New Roman"/>
          <w:sz w:val="20"/>
          <w:szCs w:val="20"/>
        </w:rPr>
        <w:t xml:space="preserve"> theory provides about behavior in organizations.</w:t>
      </w:r>
      <w:r w:rsidR="00BB125D" w:rsidRPr="004A1A8A">
        <w:rPr>
          <w:rFonts w:ascii="Constantia" w:eastAsia="Times New Roman" w:hAnsi="Constantia" w:cs="Times New Roman"/>
          <w:sz w:val="20"/>
          <w:szCs w:val="20"/>
          <w:vertAlign w:val="superscript"/>
        </w:rPr>
        <w:footnoteReference w:id="2"/>
      </w:r>
      <w:r w:rsidR="00BB125D" w:rsidRPr="004A1A8A">
        <w:rPr>
          <w:rFonts w:ascii="Constantia" w:eastAsia="Times New Roman" w:hAnsi="Constantia" w:cs="Times New Roman"/>
          <w:sz w:val="20"/>
          <w:szCs w:val="20"/>
        </w:rPr>
        <w:t xml:space="preserve"> </w:t>
      </w:r>
      <w:r w:rsidR="00ED5547" w:rsidRPr="004A1A8A">
        <w:rPr>
          <w:rFonts w:ascii="Constantia" w:eastAsia="Times New Roman" w:hAnsi="Constantia" w:cs="Times New Roman"/>
          <w:sz w:val="20"/>
          <w:szCs w:val="20"/>
        </w:rPr>
        <w:t xml:space="preserve"> </w:t>
      </w:r>
      <w:r w:rsidR="00BB125D" w:rsidRPr="004A1A8A">
        <w:rPr>
          <w:rFonts w:ascii="Constantia" w:eastAsia="Times New Roman" w:hAnsi="Constantia" w:cs="Times New Roman"/>
          <w:sz w:val="20"/>
          <w:szCs w:val="20"/>
        </w:rPr>
        <w:t xml:space="preserve">Through readings, discussion, and conversations with distinguished guests, </w:t>
      </w:r>
      <w:r w:rsidR="00ED5547" w:rsidRPr="004A1A8A">
        <w:rPr>
          <w:rFonts w:ascii="Constantia" w:eastAsia="Times New Roman" w:hAnsi="Constantia" w:cs="Times New Roman"/>
          <w:sz w:val="20"/>
          <w:szCs w:val="20"/>
        </w:rPr>
        <w:t>students</w:t>
      </w:r>
      <w:r w:rsidR="00BB125D" w:rsidRPr="004A1A8A">
        <w:rPr>
          <w:rFonts w:ascii="Constantia" w:eastAsia="Times New Roman" w:hAnsi="Constantia" w:cs="Times New Roman"/>
          <w:sz w:val="20"/>
          <w:szCs w:val="20"/>
        </w:rPr>
        <w:t xml:space="preserve"> will learn about the application of performance management strategies and techniques in </w:t>
      </w:r>
      <w:r w:rsidR="00ED5547" w:rsidRPr="004A1A8A">
        <w:rPr>
          <w:rFonts w:ascii="Constantia" w:eastAsia="Times New Roman" w:hAnsi="Constantia" w:cs="Times New Roman"/>
          <w:sz w:val="20"/>
          <w:szCs w:val="20"/>
        </w:rPr>
        <w:t>organizational</w:t>
      </w:r>
      <w:r w:rsidR="00BB125D" w:rsidRPr="004A1A8A">
        <w:rPr>
          <w:rFonts w:ascii="Constantia" w:eastAsia="Times New Roman" w:hAnsi="Constantia" w:cs="Times New Roman"/>
          <w:sz w:val="20"/>
          <w:szCs w:val="20"/>
        </w:rPr>
        <w:t xml:space="preserve"> operations</w:t>
      </w:r>
      <w:r w:rsidR="00ED5547" w:rsidRPr="004A1A8A">
        <w:rPr>
          <w:rFonts w:ascii="Constantia" w:eastAsia="Times New Roman" w:hAnsi="Constantia" w:cs="Times New Roman"/>
          <w:sz w:val="20"/>
          <w:szCs w:val="20"/>
        </w:rPr>
        <w:t>.</w:t>
      </w:r>
      <w:r w:rsidR="00BB125D" w:rsidRPr="004A1A8A">
        <w:rPr>
          <w:rFonts w:ascii="Constantia" w:eastAsia="Times New Roman" w:hAnsi="Constantia" w:cs="Times New Roman"/>
          <w:sz w:val="20"/>
          <w:szCs w:val="20"/>
        </w:rPr>
        <w:t xml:space="preserve"> </w:t>
      </w:r>
    </w:p>
    <w:p w14:paraId="4999B95D" w14:textId="77777777" w:rsidR="00ED5547" w:rsidRPr="004A1A8A" w:rsidRDefault="00ED5547" w:rsidP="009575C4">
      <w:pPr>
        <w:keepNext/>
        <w:spacing w:after="0" w:line="240" w:lineRule="auto"/>
        <w:outlineLvl w:val="1"/>
        <w:rPr>
          <w:rFonts w:ascii="Constantia" w:eastAsia="Times New Roman" w:hAnsi="Constantia" w:cs="Times New Roman"/>
          <w:sz w:val="20"/>
          <w:szCs w:val="20"/>
        </w:rPr>
      </w:pPr>
    </w:p>
    <w:p w14:paraId="70C23ED9" w14:textId="77777777" w:rsidR="00BB125D" w:rsidRPr="004A1A8A" w:rsidRDefault="00BB125D" w:rsidP="00BB125D">
      <w:pPr>
        <w:keepNext/>
        <w:spacing w:after="0" w:line="240" w:lineRule="auto"/>
        <w:ind w:left="720" w:hanging="720"/>
        <w:outlineLvl w:val="1"/>
        <w:rPr>
          <w:rFonts w:ascii="Constantia" w:eastAsia="Times New Roman" w:hAnsi="Constantia" w:cs="Arial"/>
          <w:bCs/>
          <w:i/>
        </w:rPr>
      </w:pPr>
      <w:r w:rsidRPr="004A1A8A">
        <w:rPr>
          <w:rFonts w:ascii="Constantia" w:eastAsia="Times New Roman" w:hAnsi="Constantia" w:cs="Arial"/>
          <w:bCs/>
          <w:i/>
        </w:rPr>
        <w:t>LEARNING OUTCOMES</w:t>
      </w:r>
    </w:p>
    <w:p w14:paraId="66F20304" w14:textId="77777777" w:rsidR="00BB125D" w:rsidRPr="004A1A8A" w:rsidRDefault="00BB125D" w:rsidP="00BB125D">
      <w:pPr>
        <w:spacing w:after="0" w:line="240" w:lineRule="auto"/>
        <w:rPr>
          <w:rFonts w:ascii="Times New Roman" w:eastAsia="Times New Roman" w:hAnsi="Times New Roman" w:cs="Times New Roman"/>
          <w:b/>
          <w:sz w:val="24"/>
          <w:szCs w:val="24"/>
        </w:rPr>
      </w:pPr>
    </w:p>
    <w:p w14:paraId="6D6A97C7" w14:textId="77777777"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At the end of this course, having completed the readings and assignments, asked and answered questions, and participated in discussions, you will be better prepared to:</w:t>
      </w:r>
    </w:p>
    <w:p w14:paraId="3037A117" w14:textId="77777777" w:rsidR="00994C32" w:rsidRPr="004A1A8A" w:rsidRDefault="00994C32" w:rsidP="00BB125D">
      <w:pPr>
        <w:spacing w:after="0" w:line="240" w:lineRule="auto"/>
        <w:rPr>
          <w:rFonts w:ascii="Times New Roman" w:eastAsia="Times New Roman" w:hAnsi="Times New Roman" w:cs="Times New Roman"/>
          <w:sz w:val="24"/>
          <w:szCs w:val="24"/>
        </w:rPr>
      </w:pPr>
    </w:p>
    <w:tbl>
      <w:tblPr>
        <w:tblW w:w="9108" w:type="dxa"/>
        <w:tblLook w:val="01E0" w:firstRow="1" w:lastRow="1" w:firstColumn="1" w:lastColumn="1" w:noHBand="0" w:noVBand="0"/>
      </w:tblPr>
      <w:tblGrid>
        <w:gridCol w:w="4428"/>
        <w:gridCol w:w="4680"/>
      </w:tblGrid>
      <w:tr w:rsidR="00BB125D" w:rsidRPr="004A1A8A" w14:paraId="2067441D" w14:textId="77777777" w:rsidTr="00522FA7">
        <w:trPr>
          <w:cantSplit/>
          <w:tblHeader/>
        </w:trPr>
        <w:tc>
          <w:tcPr>
            <w:tcW w:w="4428" w:type="dxa"/>
          </w:tcPr>
          <w:p w14:paraId="2D4D99A4" w14:textId="77777777" w:rsidR="00BB125D" w:rsidRPr="004A1A8A" w:rsidRDefault="00BB125D" w:rsidP="00BB125D">
            <w:pPr>
              <w:keepNext/>
              <w:spacing w:after="0" w:line="240" w:lineRule="auto"/>
              <w:ind w:left="720" w:hanging="720"/>
              <w:outlineLvl w:val="1"/>
              <w:rPr>
                <w:rFonts w:ascii="Constantia" w:eastAsia="Times New Roman" w:hAnsi="Constantia" w:cs="Arial"/>
                <w:bCs/>
                <w:i/>
              </w:rPr>
            </w:pPr>
          </w:p>
          <w:p w14:paraId="150BF53C" w14:textId="77777777" w:rsidR="00BB125D" w:rsidRPr="004A1A8A" w:rsidRDefault="00BB125D" w:rsidP="00BB125D">
            <w:pPr>
              <w:keepNext/>
              <w:spacing w:after="0" w:line="240" w:lineRule="auto"/>
              <w:ind w:left="720" w:hanging="720"/>
              <w:outlineLvl w:val="1"/>
              <w:rPr>
                <w:rFonts w:ascii="Constantia" w:eastAsia="Times New Roman" w:hAnsi="Constantia" w:cs="Arial"/>
                <w:bCs/>
                <w:i/>
              </w:rPr>
            </w:pPr>
            <w:r w:rsidRPr="004A1A8A">
              <w:rPr>
                <w:rFonts w:ascii="Constantia" w:eastAsia="Times New Roman" w:hAnsi="Constantia" w:cs="Arial"/>
                <w:bCs/>
                <w:i/>
              </w:rPr>
              <w:t>Goal</w:t>
            </w:r>
          </w:p>
        </w:tc>
        <w:tc>
          <w:tcPr>
            <w:tcW w:w="4680" w:type="dxa"/>
          </w:tcPr>
          <w:p w14:paraId="06CBAB4F" w14:textId="77777777" w:rsidR="00BB125D" w:rsidRPr="004A1A8A" w:rsidRDefault="00BB125D" w:rsidP="00BB125D">
            <w:pPr>
              <w:keepNext/>
              <w:spacing w:after="0" w:line="240" w:lineRule="auto"/>
              <w:ind w:left="720" w:hanging="720"/>
              <w:outlineLvl w:val="1"/>
              <w:rPr>
                <w:rFonts w:ascii="Constantia" w:eastAsia="Times New Roman" w:hAnsi="Constantia" w:cs="Arial"/>
                <w:bCs/>
                <w:i/>
              </w:rPr>
            </w:pPr>
          </w:p>
          <w:p w14:paraId="4E77A521" w14:textId="16F48AE8" w:rsidR="00BB125D" w:rsidRPr="004A1A8A" w:rsidRDefault="007A41C2" w:rsidP="00BB125D">
            <w:pPr>
              <w:keepNext/>
              <w:spacing w:after="0" w:line="240" w:lineRule="auto"/>
              <w:ind w:left="720" w:hanging="720"/>
              <w:outlineLvl w:val="1"/>
              <w:rPr>
                <w:rFonts w:ascii="Constantia" w:eastAsia="Times New Roman" w:hAnsi="Constantia" w:cs="Arial"/>
                <w:bCs/>
                <w:i/>
              </w:rPr>
            </w:pPr>
            <w:r w:rsidRPr="004A1A8A">
              <w:rPr>
                <w:rFonts w:ascii="Constantia" w:eastAsia="Times New Roman" w:hAnsi="Constantia" w:cs="Arial"/>
                <w:bCs/>
                <w:i/>
              </w:rPr>
              <w:t>Practical</w:t>
            </w:r>
            <w:r w:rsidR="00BB125D" w:rsidRPr="004A1A8A">
              <w:rPr>
                <w:rFonts w:ascii="Constantia" w:eastAsia="Times New Roman" w:hAnsi="Constantia" w:cs="Arial"/>
                <w:bCs/>
                <w:i/>
              </w:rPr>
              <w:t xml:space="preserve"> Application</w:t>
            </w:r>
          </w:p>
          <w:p w14:paraId="5F06BC00" w14:textId="77777777" w:rsidR="00BB125D" w:rsidRPr="004A1A8A" w:rsidRDefault="00BB125D" w:rsidP="00BB125D">
            <w:pPr>
              <w:keepNext/>
              <w:spacing w:after="0" w:line="240" w:lineRule="auto"/>
              <w:ind w:left="720" w:hanging="720"/>
              <w:outlineLvl w:val="1"/>
              <w:rPr>
                <w:rFonts w:ascii="Constantia" w:eastAsia="Times New Roman" w:hAnsi="Constantia" w:cs="Arial"/>
                <w:bCs/>
                <w:i/>
              </w:rPr>
            </w:pPr>
          </w:p>
        </w:tc>
      </w:tr>
      <w:tr w:rsidR="00BB125D" w:rsidRPr="004A1A8A" w14:paraId="2D277740" w14:textId="77777777" w:rsidTr="00522FA7">
        <w:trPr>
          <w:cantSplit/>
        </w:trPr>
        <w:tc>
          <w:tcPr>
            <w:tcW w:w="4428" w:type="dxa"/>
          </w:tcPr>
          <w:p w14:paraId="34ACC688" w14:textId="77777777"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…understand and apply the theoretical and academic writings about performance management</w:t>
            </w:r>
            <w:r w:rsidR="000A4A6F" w:rsidRPr="004A1A8A">
              <w:rPr>
                <w:rFonts w:ascii="Constantia" w:eastAsia="Times New Roman" w:hAnsi="Constantia" w:cs="Times New Roman"/>
                <w:sz w:val="20"/>
                <w:szCs w:val="20"/>
              </w:rPr>
              <w:t xml:space="preserve"> and measurement</w:t>
            </w:r>
          </w:p>
          <w:p w14:paraId="63491982" w14:textId="77777777" w:rsidR="00BB125D" w:rsidRPr="004A1A8A" w:rsidRDefault="00BB125D" w:rsidP="00BB125D">
            <w:pPr>
              <w:spacing w:after="0" w:line="240" w:lineRule="auto"/>
              <w:rPr>
                <w:rFonts w:ascii="Constantia" w:eastAsia="Times New Roman" w:hAnsi="Constantia" w:cs="Times New Roman"/>
                <w:sz w:val="20"/>
                <w:szCs w:val="20"/>
              </w:rPr>
            </w:pPr>
          </w:p>
        </w:tc>
        <w:tc>
          <w:tcPr>
            <w:tcW w:w="4680" w:type="dxa"/>
          </w:tcPr>
          <w:p w14:paraId="066482B9" w14:textId="5CA98DEF"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If you </w:t>
            </w:r>
            <w:r w:rsidR="00C95E64" w:rsidRPr="004A1A8A">
              <w:rPr>
                <w:rFonts w:ascii="Constantia" w:eastAsia="Times New Roman" w:hAnsi="Constantia" w:cs="Times New Roman"/>
                <w:sz w:val="20"/>
                <w:szCs w:val="20"/>
              </w:rPr>
              <w:t xml:space="preserve">don’t keep up with theory, you might </w:t>
            </w:r>
            <w:r w:rsidRPr="004A1A8A">
              <w:rPr>
                <w:rFonts w:ascii="Constantia" w:eastAsia="Times New Roman" w:hAnsi="Constantia" w:cs="Times New Roman"/>
                <w:sz w:val="20"/>
                <w:szCs w:val="20"/>
              </w:rPr>
              <w:t>get trapped by conventional wisdom (which isn’t always wise).</w:t>
            </w:r>
          </w:p>
          <w:p w14:paraId="58F7954C" w14:textId="77777777" w:rsidR="00BB125D" w:rsidRPr="004A1A8A" w:rsidRDefault="00BB125D" w:rsidP="00BB125D">
            <w:pPr>
              <w:spacing w:after="0" w:line="240" w:lineRule="auto"/>
              <w:rPr>
                <w:rFonts w:ascii="Constantia" w:eastAsia="Times New Roman" w:hAnsi="Constantia" w:cs="Times New Roman"/>
                <w:sz w:val="20"/>
                <w:szCs w:val="20"/>
              </w:rPr>
            </w:pPr>
          </w:p>
        </w:tc>
      </w:tr>
      <w:tr w:rsidR="00BB125D" w:rsidRPr="004A1A8A" w14:paraId="364F26B9" w14:textId="77777777" w:rsidTr="00522FA7">
        <w:trPr>
          <w:cantSplit/>
        </w:trPr>
        <w:tc>
          <w:tcPr>
            <w:tcW w:w="4428" w:type="dxa"/>
          </w:tcPr>
          <w:p w14:paraId="5E16A8A4" w14:textId="77777777"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…analyze various performance management approaches and tools to identify the strengths and limitations of each</w:t>
            </w:r>
          </w:p>
        </w:tc>
        <w:tc>
          <w:tcPr>
            <w:tcW w:w="4680" w:type="dxa"/>
          </w:tcPr>
          <w:p w14:paraId="265085FA" w14:textId="77777777" w:rsidR="00BB125D" w:rsidRPr="004A1A8A" w:rsidRDefault="00BB125D" w:rsidP="000A4A6F">
            <w:pPr>
              <w:spacing w:after="0" w:line="240" w:lineRule="auto"/>
              <w:ind w:right="-198"/>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If you understand various approaches, you will be better able to work toward successful </w:t>
            </w:r>
            <w:r w:rsidR="000A4A6F" w:rsidRPr="004A1A8A">
              <w:rPr>
                <w:rFonts w:ascii="Constantia" w:eastAsia="Times New Roman" w:hAnsi="Constantia" w:cs="Times New Roman"/>
                <w:sz w:val="20"/>
                <w:szCs w:val="20"/>
              </w:rPr>
              <w:t>implementation</w:t>
            </w:r>
            <w:r w:rsidRPr="004A1A8A">
              <w:rPr>
                <w:rFonts w:ascii="Constantia" w:eastAsia="Times New Roman" w:hAnsi="Constantia" w:cs="Times New Roman"/>
                <w:sz w:val="20"/>
                <w:szCs w:val="20"/>
              </w:rPr>
              <w:t xml:space="preserve"> of a system that will work for your organization.  You’ll be smarter (and look smarter) if you can address the strengths and the shortcomings of various approaches.</w:t>
            </w:r>
          </w:p>
          <w:p w14:paraId="7A309EF5" w14:textId="77777777" w:rsidR="00BB125D" w:rsidRPr="004A1A8A" w:rsidRDefault="00BB125D" w:rsidP="00BB125D">
            <w:pPr>
              <w:spacing w:after="0" w:line="240" w:lineRule="auto"/>
              <w:rPr>
                <w:rFonts w:ascii="Constantia" w:eastAsia="Times New Roman" w:hAnsi="Constantia" w:cs="Times New Roman"/>
                <w:sz w:val="20"/>
                <w:szCs w:val="20"/>
              </w:rPr>
            </w:pPr>
          </w:p>
        </w:tc>
      </w:tr>
      <w:tr w:rsidR="00BB125D" w:rsidRPr="004A1A8A" w14:paraId="552EF24F" w14:textId="77777777" w:rsidTr="00522FA7">
        <w:trPr>
          <w:cantSplit/>
        </w:trPr>
        <w:tc>
          <w:tcPr>
            <w:tcW w:w="4428" w:type="dxa"/>
          </w:tcPr>
          <w:p w14:paraId="158D5BA7" w14:textId="77777777"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…explain the basic components of a performance management</w:t>
            </w:r>
            <w:r w:rsidR="007C4C92" w:rsidRPr="004A1A8A">
              <w:rPr>
                <w:rFonts w:ascii="Constantia" w:eastAsia="Times New Roman" w:hAnsi="Constantia" w:cs="Times New Roman"/>
                <w:sz w:val="20"/>
                <w:szCs w:val="20"/>
              </w:rPr>
              <w:t xml:space="preserve"> (PM)</w:t>
            </w:r>
            <w:r w:rsidRPr="004A1A8A">
              <w:rPr>
                <w:rFonts w:ascii="Constantia" w:eastAsia="Times New Roman" w:hAnsi="Constantia" w:cs="Times New Roman"/>
                <w:sz w:val="20"/>
                <w:szCs w:val="20"/>
              </w:rPr>
              <w:t xml:space="preserve"> system </w:t>
            </w:r>
          </w:p>
        </w:tc>
        <w:tc>
          <w:tcPr>
            <w:tcW w:w="4680" w:type="dxa"/>
          </w:tcPr>
          <w:p w14:paraId="6B01E457" w14:textId="77777777"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To be successful you have to understand PM mechanics and</w:t>
            </w:r>
            <w:r w:rsidR="000A4A6F" w:rsidRPr="004A1A8A">
              <w:rPr>
                <w:rFonts w:ascii="Constantia" w:eastAsia="Times New Roman" w:hAnsi="Constantia" w:cs="Times New Roman"/>
                <w:sz w:val="20"/>
                <w:szCs w:val="20"/>
              </w:rPr>
              <w:t xml:space="preserve"> be able to</w:t>
            </w:r>
            <w:r w:rsidRPr="004A1A8A">
              <w:rPr>
                <w:rFonts w:ascii="Constantia" w:eastAsia="Times New Roman" w:hAnsi="Constantia" w:cs="Times New Roman"/>
                <w:sz w:val="20"/>
                <w:szCs w:val="20"/>
              </w:rPr>
              <w:t xml:space="preserve"> explain how </w:t>
            </w:r>
            <w:r w:rsidR="007C4C92" w:rsidRPr="004A1A8A">
              <w:rPr>
                <w:rFonts w:ascii="Constantia" w:eastAsia="Times New Roman" w:hAnsi="Constantia" w:cs="Times New Roman"/>
                <w:sz w:val="20"/>
                <w:szCs w:val="20"/>
              </w:rPr>
              <w:t>it</w:t>
            </w:r>
            <w:r w:rsidRPr="004A1A8A">
              <w:rPr>
                <w:rFonts w:ascii="Constantia" w:eastAsia="Times New Roman" w:hAnsi="Constantia" w:cs="Times New Roman"/>
                <w:sz w:val="20"/>
                <w:szCs w:val="20"/>
              </w:rPr>
              <w:t xml:space="preserve"> works.</w:t>
            </w:r>
          </w:p>
          <w:p w14:paraId="42A1D32B" w14:textId="77777777" w:rsidR="00BB125D" w:rsidRPr="004A1A8A" w:rsidRDefault="00BB125D" w:rsidP="00BB125D">
            <w:pPr>
              <w:spacing w:after="0" w:line="240" w:lineRule="auto"/>
              <w:rPr>
                <w:rFonts w:ascii="Constantia" w:eastAsia="Times New Roman" w:hAnsi="Constantia" w:cs="Times New Roman"/>
                <w:sz w:val="20"/>
                <w:szCs w:val="20"/>
              </w:rPr>
            </w:pPr>
          </w:p>
        </w:tc>
      </w:tr>
      <w:tr w:rsidR="00BB125D" w:rsidRPr="004A1A8A" w14:paraId="1BB40C4C" w14:textId="77777777" w:rsidTr="00522FA7">
        <w:trPr>
          <w:cantSplit/>
        </w:trPr>
        <w:tc>
          <w:tcPr>
            <w:tcW w:w="4428" w:type="dxa"/>
          </w:tcPr>
          <w:p w14:paraId="0512AACD" w14:textId="2968FCC1"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…create performance measures and the infrastructure to support implementation</w:t>
            </w:r>
            <w:r w:rsidR="00ED5547" w:rsidRPr="004A1A8A">
              <w:rPr>
                <w:rFonts w:ascii="Constantia" w:eastAsia="Times New Roman" w:hAnsi="Constantia" w:cs="Times New Roman"/>
                <w:sz w:val="20"/>
                <w:szCs w:val="20"/>
              </w:rPr>
              <w:t xml:space="preserve"> in an organization</w:t>
            </w:r>
            <w:r w:rsidRPr="004A1A8A">
              <w:rPr>
                <w:rFonts w:ascii="Constantia" w:eastAsia="Times New Roman" w:hAnsi="Constantia" w:cs="Times New Roman"/>
                <w:sz w:val="20"/>
                <w:szCs w:val="20"/>
              </w:rPr>
              <w:t xml:space="preserve"> </w:t>
            </w:r>
          </w:p>
        </w:tc>
        <w:tc>
          <w:tcPr>
            <w:tcW w:w="4680" w:type="dxa"/>
          </w:tcPr>
          <w:p w14:paraId="382F35BE" w14:textId="1477761B" w:rsidR="00BB125D" w:rsidRPr="004A1A8A" w:rsidRDefault="00BB125D" w:rsidP="00BB125D">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While you will still be a beginner at the end of the course, you will have important hands-on experience</w:t>
            </w:r>
            <w:r w:rsidR="007C4C92"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that future employers </w:t>
            </w:r>
            <w:r w:rsidR="00ED5547" w:rsidRPr="004A1A8A">
              <w:rPr>
                <w:rFonts w:ascii="Constantia" w:eastAsia="Times New Roman" w:hAnsi="Constantia" w:cs="Times New Roman"/>
                <w:sz w:val="20"/>
                <w:szCs w:val="20"/>
              </w:rPr>
              <w:t>value.</w:t>
            </w:r>
          </w:p>
          <w:p w14:paraId="062D8781" w14:textId="77777777" w:rsidR="00BB125D" w:rsidRPr="004A1A8A" w:rsidRDefault="00BB125D" w:rsidP="00BB125D">
            <w:pPr>
              <w:spacing w:after="0" w:line="240" w:lineRule="auto"/>
              <w:rPr>
                <w:rFonts w:ascii="Constantia" w:eastAsia="Times New Roman" w:hAnsi="Constantia" w:cs="Times New Roman"/>
                <w:sz w:val="20"/>
                <w:szCs w:val="20"/>
              </w:rPr>
            </w:pPr>
          </w:p>
        </w:tc>
      </w:tr>
    </w:tbl>
    <w:p w14:paraId="67BB55DE" w14:textId="77777777" w:rsidR="00994C32" w:rsidRPr="004A1A8A" w:rsidRDefault="00994C32" w:rsidP="002D449A">
      <w:pPr>
        <w:keepNext/>
        <w:spacing w:after="0" w:line="240" w:lineRule="auto"/>
        <w:ind w:left="720" w:hanging="720"/>
        <w:outlineLvl w:val="1"/>
        <w:rPr>
          <w:rFonts w:ascii="Constantia" w:eastAsia="Times New Roman" w:hAnsi="Constantia" w:cs="Arial"/>
          <w:bCs/>
          <w:i/>
        </w:rPr>
      </w:pPr>
    </w:p>
    <w:p w14:paraId="65488E6F" w14:textId="77777777" w:rsidR="002D449A" w:rsidRPr="004A1A8A" w:rsidRDefault="002D449A" w:rsidP="002D449A">
      <w:pPr>
        <w:keepNext/>
        <w:spacing w:after="0" w:line="240" w:lineRule="auto"/>
        <w:ind w:left="720" w:hanging="720"/>
        <w:outlineLvl w:val="1"/>
        <w:rPr>
          <w:rFonts w:ascii="Constantia" w:eastAsia="Times New Roman" w:hAnsi="Constantia" w:cs="Arial"/>
          <w:bCs/>
          <w:i/>
        </w:rPr>
      </w:pPr>
      <w:r w:rsidRPr="004A1A8A">
        <w:rPr>
          <w:rFonts w:ascii="Constantia" w:eastAsia="Times New Roman" w:hAnsi="Constantia" w:cs="Arial"/>
          <w:bCs/>
          <w:i/>
        </w:rPr>
        <w:t>TEXTS</w:t>
      </w:r>
    </w:p>
    <w:p w14:paraId="2B8D1576" w14:textId="77777777" w:rsidR="002D449A" w:rsidRPr="004A1A8A" w:rsidRDefault="002D449A" w:rsidP="002D449A">
      <w:pPr>
        <w:keepNext/>
        <w:spacing w:after="0" w:line="240" w:lineRule="auto"/>
        <w:ind w:left="720" w:hanging="720"/>
        <w:rPr>
          <w:rFonts w:ascii="Times New Roman" w:eastAsia="Times New Roman" w:hAnsi="Times New Roman" w:cs="Times New Roman"/>
          <w:i/>
          <w:sz w:val="24"/>
          <w:szCs w:val="24"/>
        </w:rPr>
      </w:pPr>
    </w:p>
    <w:p w14:paraId="5E7D213D" w14:textId="5FD00316" w:rsidR="002D449A" w:rsidRPr="004A1A8A" w:rsidRDefault="002D449A" w:rsidP="002D449A">
      <w:pPr>
        <w:keepNext/>
        <w:spacing w:after="0" w:line="240" w:lineRule="auto"/>
        <w:ind w:left="720" w:hanging="72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Graham, Pauline, ed.  </w:t>
      </w:r>
      <w:r w:rsidRPr="004A1A8A">
        <w:rPr>
          <w:rFonts w:ascii="Constantia" w:eastAsia="Times New Roman" w:hAnsi="Constantia" w:cs="Times New Roman"/>
          <w:i/>
          <w:sz w:val="20"/>
          <w:szCs w:val="20"/>
        </w:rPr>
        <w:t>Mary Parker Follett, Prophet of Management: A Celebration of Writings from the 1920s</w:t>
      </w:r>
      <w:r w:rsidRPr="004A1A8A">
        <w:rPr>
          <w:rFonts w:ascii="Constantia" w:eastAsia="Times New Roman" w:hAnsi="Constantia" w:cs="Times New Roman"/>
          <w:sz w:val="20"/>
          <w:szCs w:val="20"/>
        </w:rPr>
        <w:t>. 2003.  Beard Books.  Available at</w:t>
      </w:r>
      <w:r w:rsidR="00733B2C" w:rsidRPr="004A1A8A">
        <w:t xml:space="preserve"> </w:t>
      </w:r>
      <w:hyperlink r:id="rId9" w:history="1">
        <w:r w:rsidR="00733B2C" w:rsidRPr="004A1A8A">
          <w:rPr>
            <w:rStyle w:val="Hyperlink"/>
          </w:rPr>
          <w:t>h</w:t>
        </w:r>
        <w:r w:rsidR="00733B2C" w:rsidRPr="004A1A8A">
          <w:rPr>
            <w:rStyle w:val="Hyperlink"/>
            <w:rFonts w:ascii="Constantia" w:eastAsia="Times New Roman" w:hAnsi="Constantia" w:cs="Times New Roman"/>
            <w:sz w:val="20"/>
            <w:szCs w:val="20"/>
          </w:rPr>
          <w:t>ttps://ecommerce.beardbooks.com/bin/beardbooks/listbooks?qkey=follett</w:t>
        </w:r>
      </w:hyperlink>
      <w:r w:rsidR="00733B2C"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br/>
      </w:r>
      <w:hyperlink r:id="rId10" w:history="1"/>
    </w:p>
    <w:p w14:paraId="0171050B" w14:textId="77777777" w:rsidR="002D449A" w:rsidRPr="004A1A8A" w:rsidRDefault="002D449A" w:rsidP="002D449A">
      <w:pPr>
        <w:spacing w:after="0" w:line="240" w:lineRule="auto"/>
        <w:ind w:left="720" w:hanging="72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Hatry, Harry.  2nd edition.  </w:t>
      </w:r>
      <w:r w:rsidRPr="004A1A8A">
        <w:rPr>
          <w:rFonts w:ascii="Constantia" w:eastAsia="Times New Roman" w:hAnsi="Constantia" w:cs="Times New Roman"/>
          <w:i/>
          <w:sz w:val="20"/>
          <w:szCs w:val="20"/>
        </w:rPr>
        <w:t>Performance Measurement: Getting Results</w:t>
      </w:r>
      <w:r w:rsidRPr="004A1A8A">
        <w:rPr>
          <w:rFonts w:ascii="Constantia" w:eastAsia="Times New Roman" w:hAnsi="Constantia" w:cs="Times New Roman"/>
          <w:sz w:val="20"/>
          <w:szCs w:val="20"/>
        </w:rPr>
        <w:t xml:space="preserve">.  Washington D.C.: The Urban Institute.  </w:t>
      </w:r>
    </w:p>
    <w:p w14:paraId="09F52F8C" w14:textId="45FAB0EA" w:rsidR="00A64C9B" w:rsidRPr="004A1A8A" w:rsidRDefault="002D449A" w:rsidP="002D449A">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w:t>
      </w:r>
    </w:p>
    <w:p w14:paraId="1C76C15C" w14:textId="77777777" w:rsidR="002D449A" w:rsidRPr="004A1A8A" w:rsidRDefault="002D449A" w:rsidP="002D449A">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Additional readings will be available at eReserves.</w:t>
      </w:r>
    </w:p>
    <w:p w14:paraId="12E4A2BE" w14:textId="77777777" w:rsidR="002D449A" w:rsidRPr="004A1A8A" w:rsidRDefault="002D449A" w:rsidP="002D449A">
      <w:pPr>
        <w:spacing w:after="0" w:line="240" w:lineRule="auto"/>
        <w:rPr>
          <w:rFonts w:ascii="Constantia" w:eastAsia="Times New Roman" w:hAnsi="Constantia" w:cs="Times New Roman"/>
          <w:sz w:val="20"/>
          <w:szCs w:val="20"/>
        </w:rPr>
      </w:pPr>
    </w:p>
    <w:p w14:paraId="68440EF7" w14:textId="77777777" w:rsidR="00BB125D" w:rsidRPr="004A1A8A" w:rsidRDefault="00BB125D" w:rsidP="00DF60F6"/>
    <w:p w14:paraId="15FEFF90" w14:textId="77777777" w:rsidR="00522FA7" w:rsidRPr="004A1A8A" w:rsidRDefault="00522FA7" w:rsidP="00522FA7">
      <w:pPr>
        <w:spacing w:before="240" w:after="0" w:line="240" w:lineRule="auto"/>
        <w:ind w:left="-90"/>
        <w:rPr>
          <w:rFonts w:ascii="Constantia" w:eastAsia="Times New Roman" w:hAnsi="Constantia" w:cs="Arial"/>
          <w:bCs/>
          <w:i/>
        </w:rPr>
      </w:pPr>
      <w:r w:rsidRPr="004A1A8A">
        <w:rPr>
          <w:rFonts w:ascii="Constantia" w:eastAsia="Times New Roman" w:hAnsi="Constantia" w:cs="Arial"/>
          <w:bCs/>
          <w:i/>
        </w:rPr>
        <w:t>GRADING POLICY AND STANDARDS</w:t>
      </w:r>
    </w:p>
    <w:p w14:paraId="729EE504" w14:textId="501EE378" w:rsidR="00522FA7" w:rsidRPr="004A1A8A" w:rsidRDefault="00522FA7" w:rsidP="00522FA7">
      <w:pPr>
        <w:spacing w:before="240" w:after="0" w:line="240" w:lineRule="auto"/>
        <w:ind w:left="-90"/>
        <w:rPr>
          <w:rFonts w:ascii="Constantia" w:eastAsia="Times New Roman" w:hAnsi="Constantia" w:cs="Arial"/>
          <w:bCs/>
          <w:sz w:val="20"/>
          <w:szCs w:val="20"/>
        </w:rPr>
      </w:pPr>
      <w:r w:rsidRPr="004A1A8A">
        <w:rPr>
          <w:rFonts w:ascii="Constantia" w:eastAsia="Times New Roman" w:hAnsi="Constantia" w:cs="Arial"/>
          <w:bCs/>
          <w:sz w:val="20"/>
          <w:szCs w:val="20"/>
        </w:rPr>
        <w:t xml:space="preserve">Samples of </w:t>
      </w:r>
      <w:r w:rsidR="003252FE" w:rsidRPr="004A1A8A">
        <w:rPr>
          <w:rFonts w:ascii="Constantia" w:eastAsia="Times New Roman" w:hAnsi="Constantia" w:cs="Arial"/>
          <w:bCs/>
          <w:sz w:val="20"/>
          <w:szCs w:val="20"/>
        </w:rPr>
        <w:t>all assignments</w:t>
      </w:r>
      <w:r w:rsidRPr="004A1A8A">
        <w:rPr>
          <w:rFonts w:ascii="Constantia" w:eastAsia="Times New Roman" w:hAnsi="Constantia" w:cs="Arial"/>
          <w:bCs/>
          <w:sz w:val="20"/>
          <w:szCs w:val="20"/>
        </w:rPr>
        <w:t xml:space="preserve"> are available on eLearning. Pay attention to these. The examples are sha</w:t>
      </w:r>
      <w:r w:rsidR="00DC5F89" w:rsidRPr="004A1A8A">
        <w:rPr>
          <w:rFonts w:ascii="Constantia" w:eastAsia="Times New Roman" w:hAnsi="Constantia" w:cs="Arial"/>
          <w:bCs/>
          <w:sz w:val="20"/>
          <w:szCs w:val="20"/>
        </w:rPr>
        <w:t>red by former students.  Note: s</w:t>
      </w:r>
      <w:r w:rsidRPr="004A1A8A">
        <w:rPr>
          <w:rFonts w:ascii="Constantia" w:eastAsia="Times New Roman" w:hAnsi="Constantia" w:cs="Arial"/>
          <w:bCs/>
          <w:sz w:val="20"/>
          <w:szCs w:val="20"/>
        </w:rPr>
        <w:t>ome formatting requirements may have changed s</w:t>
      </w:r>
      <w:r w:rsidR="00DC5F89" w:rsidRPr="004A1A8A">
        <w:rPr>
          <w:rFonts w:ascii="Constantia" w:eastAsia="Times New Roman" w:hAnsi="Constantia" w:cs="Arial"/>
          <w:bCs/>
          <w:sz w:val="20"/>
          <w:szCs w:val="20"/>
        </w:rPr>
        <w:t>ince the samples were submitted – be sure to follow the requirements outlined on this syllabus.</w:t>
      </w:r>
    </w:p>
    <w:p w14:paraId="54C4C303" w14:textId="77777777" w:rsidR="00522FA7" w:rsidRPr="004A1A8A" w:rsidRDefault="00522FA7" w:rsidP="00522FA7">
      <w:pPr>
        <w:spacing w:after="0" w:line="240" w:lineRule="auto"/>
        <w:rPr>
          <w:rFonts w:ascii="Times New Roman" w:eastAsia="Times New Roman" w:hAnsi="Times New Roman" w:cs="Times New Roman"/>
          <w:sz w:val="24"/>
          <w:szCs w:val="24"/>
        </w:rPr>
      </w:pPr>
    </w:p>
    <w:tbl>
      <w:tblPr>
        <w:tblW w:w="9720" w:type="dxa"/>
        <w:tblInd w:w="-432" w:type="dxa"/>
        <w:tblLook w:val="01E0" w:firstRow="1" w:lastRow="1" w:firstColumn="1" w:lastColumn="1" w:noHBand="0" w:noVBand="0"/>
      </w:tblPr>
      <w:tblGrid>
        <w:gridCol w:w="1440"/>
        <w:gridCol w:w="1260"/>
        <w:gridCol w:w="7020"/>
      </w:tblGrid>
      <w:tr w:rsidR="00522FA7" w:rsidRPr="004A1A8A" w14:paraId="4ABDDA6B" w14:textId="77777777" w:rsidTr="00522FA7">
        <w:trPr>
          <w:cantSplit/>
          <w:tblHeader/>
        </w:trPr>
        <w:tc>
          <w:tcPr>
            <w:tcW w:w="1440" w:type="dxa"/>
          </w:tcPr>
          <w:p w14:paraId="1B7A2DF9" w14:textId="77777777" w:rsidR="00522FA7" w:rsidRPr="004A1A8A" w:rsidRDefault="00522FA7" w:rsidP="00522FA7">
            <w:pPr>
              <w:spacing w:after="0" w:line="240" w:lineRule="auto"/>
              <w:jc w:val="center"/>
              <w:rPr>
                <w:rFonts w:ascii="Constantia" w:eastAsia="Times New Roman" w:hAnsi="Constantia" w:cs="Times New Roman"/>
                <w:b/>
                <w:sz w:val="20"/>
                <w:szCs w:val="24"/>
              </w:rPr>
            </w:pPr>
            <w:r w:rsidRPr="004A1A8A">
              <w:rPr>
                <w:rFonts w:ascii="Constantia" w:eastAsia="Times New Roman" w:hAnsi="Constantia" w:cs="Times New Roman"/>
                <w:b/>
                <w:sz w:val="20"/>
                <w:szCs w:val="24"/>
              </w:rPr>
              <w:t>Points</w:t>
            </w:r>
          </w:p>
        </w:tc>
        <w:tc>
          <w:tcPr>
            <w:tcW w:w="1260" w:type="dxa"/>
          </w:tcPr>
          <w:p w14:paraId="394261CE" w14:textId="77777777" w:rsidR="00522FA7" w:rsidRPr="004A1A8A" w:rsidRDefault="00522FA7" w:rsidP="00522FA7">
            <w:pPr>
              <w:spacing w:after="0" w:line="240" w:lineRule="auto"/>
              <w:jc w:val="center"/>
              <w:rPr>
                <w:rFonts w:ascii="Constantia" w:eastAsia="Times New Roman" w:hAnsi="Constantia" w:cs="Times New Roman"/>
                <w:b/>
                <w:sz w:val="20"/>
                <w:szCs w:val="24"/>
              </w:rPr>
            </w:pPr>
            <w:r w:rsidRPr="004A1A8A">
              <w:rPr>
                <w:rFonts w:ascii="Constantia" w:eastAsia="Times New Roman" w:hAnsi="Constantia" w:cs="Times New Roman"/>
                <w:b/>
                <w:sz w:val="20"/>
                <w:szCs w:val="24"/>
              </w:rPr>
              <w:t>Grade</w:t>
            </w:r>
          </w:p>
        </w:tc>
        <w:tc>
          <w:tcPr>
            <w:tcW w:w="7020" w:type="dxa"/>
          </w:tcPr>
          <w:p w14:paraId="42AEE617" w14:textId="77777777" w:rsidR="00522FA7" w:rsidRPr="004A1A8A" w:rsidRDefault="00522FA7" w:rsidP="00522FA7">
            <w:pPr>
              <w:spacing w:after="0" w:line="240" w:lineRule="auto"/>
              <w:jc w:val="center"/>
              <w:rPr>
                <w:rFonts w:ascii="Constantia" w:eastAsia="Times New Roman" w:hAnsi="Constantia" w:cs="Times New Roman"/>
                <w:b/>
                <w:sz w:val="20"/>
                <w:szCs w:val="24"/>
              </w:rPr>
            </w:pPr>
            <w:r w:rsidRPr="004A1A8A">
              <w:rPr>
                <w:rFonts w:ascii="Constantia" w:eastAsia="Times New Roman" w:hAnsi="Constantia" w:cs="Times New Roman"/>
                <w:b/>
                <w:sz w:val="20"/>
                <w:szCs w:val="24"/>
              </w:rPr>
              <w:t>Standard / Benchmark</w:t>
            </w:r>
          </w:p>
        </w:tc>
      </w:tr>
      <w:tr w:rsidR="00522FA7" w:rsidRPr="004A1A8A" w14:paraId="0E078848" w14:textId="77777777" w:rsidTr="00522FA7">
        <w:tc>
          <w:tcPr>
            <w:tcW w:w="1440" w:type="dxa"/>
          </w:tcPr>
          <w:p w14:paraId="70712172" w14:textId="77777777" w:rsidR="00522FA7" w:rsidRPr="004A1A8A" w:rsidRDefault="00522FA7" w:rsidP="00522FA7">
            <w:pPr>
              <w:spacing w:after="0" w:line="240" w:lineRule="auto"/>
              <w:jc w:val="right"/>
              <w:rPr>
                <w:rFonts w:ascii="Constantia" w:eastAsia="Times New Roman" w:hAnsi="Constantia" w:cs="Times New Roman"/>
                <w:sz w:val="20"/>
                <w:szCs w:val="20"/>
              </w:rPr>
            </w:pPr>
          </w:p>
          <w:p w14:paraId="3F1D05CE" w14:textId="77777777" w:rsidR="00522FA7" w:rsidRPr="004A1A8A" w:rsidRDefault="00522FA7" w:rsidP="00522FA7">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90 – 100</w:t>
            </w:r>
          </w:p>
        </w:tc>
        <w:tc>
          <w:tcPr>
            <w:tcW w:w="1260" w:type="dxa"/>
          </w:tcPr>
          <w:p w14:paraId="57747F2F" w14:textId="77777777" w:rsidR="00522FA7" w:rsidRPr="004A1A8A" w:rsidRDefault="00522FA7" w:rsidP="00522FA7">
            <w:pPr>
              <w:spacing w:after="0" w:line="240" w:lineRule="auto"/>
              <w:jc w:val="center"/>
              <w:rPr>
                <w:rFonts w:ascii="Constantia" w:eastAsia="Times New Roman" w:hAnsi="Constantia" w:cs="Times New Roman"/>
                <w:sz w:val="20"/>
                <w:szCs w:val="20"/>
              </w:rPr>
            </w:pPr>
          </w:p>
          <w:p w14:paraId="2B4015A0" w14:textId="77777777" w:rsidR="00522FA7" w:rsidRPr="004A1A8A" w:rsidRDefault="00522FA7" w:rsidP="00522FA7">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A</w:t>
            </w:r>
          </w:p>
        </w:tc>
        <w:tc>
          <w:tcPr>
            <w:tcW w:w="7020" w:type="dxa"/>
          </w:tcPr>
          <w:p w14:paraId="548A7603" w14:textId="77777777" w:rsidR="00522FA7" w:rsidRPr="004A1A8A" w:rsidRDefault="00522FA7" w:rsidP="00522FA7">
            <w:pPr>
              <w:spacing w:after="0" w:line="240" w:lineRule="auto"/>
              <w:rPr>
                <w:rFonts w:ascii="Constantia" w:eastAsia="Times New Roman" w:hAnsi="Constantia" w:cs="Times New Roman"/>
                <w:sz w:val="20"/>
                <w:szCs w:val="20"/>
              </w:rPr>
            </w:pPr>
          </w:p>
          <w:p w14:paraId="451E5392" w14:textId="77777777" w:rsidR="00522FA7" w:rsidRPr="004A1A8A" w:rsidRDefault="00522FA7" w:rsidP="00522FA7">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Demonstrates consistently exceptional performance.  Demonstrates a clear, thorough understanding of the material.  Assignments are professional, clear, concise, well written.  Appropriately helps others to advance their learning.  Leads class discussion, working to include others in the conversation.  Supports class knowledge through positive interaction and seeks to enhance the learning of others in the class.  Demonstrat</w:t>
            </w:r>
            <w:r w:rsidR="00DC5F89" w:rsidRPr="004A1A8A">
              <w:rPr>
                <w:rFonts w:ascii="Constantia" w:eastAsia="Times New Roman" w:hAnsi="Constantia" w:cs="Times New Roman"/>
                <w:sz w:val="20"/>
                <w:szCs w:val="20"/>
              </w:rPr>
              <w:t xml:space="preserve">es a mastery of the material.  </w:t>
            </w:r>
          </w:p>
          <w:p w14:paraId="5EDE3797" w14:textId="77777777" w:rsidR="000E3A53" w:rsidRPr="004A1A8A" w:rsidRDefault="000E3A53" w:rsidP="00522FA7">
            <w:pPr>
              <w:spacing w:after="0" w:line="240" w:lineRule="auto"/>
              <w:rPr>
                <w:rFonts w:ascii="Constantia" w:eastAsia="Times New Roman" w:hAnsi="Constantia" w:cs="Times New Roman"/>
                <w:sz w:val="20"/>
                <w:szCs w:val="20"/>
              </w:rPr>
            </w:pPr>
          </w:p>
        </w:tc>
      </w:tr>
      <w:tr w:rsidR="00522FA7" w:rsidRPr="004A1A8A" w14:paraId="2236E770" w14:textId="77777777" w:rsidTr="00DC5F89">
        <w:trPr>
          <w:cantSplit/>
          <w:trHeight w:val="1485"/>
        </w:trPr>
        <w:tc>
          <w:tcPr>
            <w:tcW w:w="1440" w:type="dxa"/>
          </w:tcPr>
          <w:p w14:paraId="5203DF43" w14:textId="77777777" w:rsidR="00522FA7" w:rsidRPr="004A1A8A" w:rsidRDefault="00522FA7" w:rsidP="00522FA7">
            <w:pPr>
              <w:spacing w:after="0" w:line="240" w:lineRule="auto"/>
              <w:jc w:val="right"/>
              <w:rPr>
                <w:rFonts w:ascii="Constantia" w:eastAsia="Times New Roman" w:hAnsi="Constantia" w:cs="Times New Roman"/>
                <w:sz w:val="20"/>
                <w:szCs w:val="20"/>
              </w:rPr>
            </w:pPr>
          </w:p>
          <w:p w14:paraId="7998F483" w14:textId="77777777" w:rsidR="00522FA7" w:rsidRPr="004A1A8A" w:rsidRDefault="00522FA7" w:rsidP="00522FA7">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80 – 89.99</w:t>
            </w:r>
          </w:p>
        </w:tc>
        <w:tc>
          <w:tcPr>
            <w:tcW w:w="1260" w:type="dxa"/>
          </w:tcPr>
          <w:p w14:paraId="7BE94A5C" w14:textId="77777777" w:rsidR="00522FA7" w:rsidRPr="004A1A8A" w:rsidRDefault="00522FA7" w:rsidP="00522FA7">
            <w:pPr>
              <w:spacing w:after="0" w:line="240" w:lineRule="auto"/>
              <w:jc w:val="center"/>
              <w:rPr>
                <w:rFonts w:ascii="Constantia" w:eastAsia="Times New Roman" w:hAnsi="Constantia" w:cs="Times New Roman"/>
                <w:sz w:val="20"/>
                <w:szCs w:val="20"/>
              </w:rPr>
            </w:pPr>
          </w:p>
          <w:p w14:paraId="3FD6A688" w14:textId="77777777" w:rsidR="00522FA7" w:rsidRPr="004A1A8A" w:rsidRDefault="00522FA7" w:rsidP="00522FA7">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B</w:t>
            </w:r>
          </w:p>
        </w:tc>
        <w:tc>
          <w:tcPr>
            <w:tcW w:w="7020" w:type="dxa"/>
          </w:tcPr>
          <w:p w14:paraId="28BF73AB" w14:textId="77777777" w:rsidR="00522FA7" w:rsidRPr="004A1A8A" w:rsidRDefault="00522FA7" w:rsidP="00522FA7">
            <w:pPr>
              <w:keepNext/>
              <w:spacing w:after="0" w:line="240" w:lineRule="auto"/>
              <w:outlineLvl w:val="0"/>
              <w:rPr>
                <w:rFonts w:ascii="Constantia" w:eastAsia="Times New Roman" w:hAnsi="Constantia" w:cs="Times New Roman"/>
                <w:sz w:val="20"/>
                <w:szCs w:val="20"/>
              </w:rPr>
            </w:pPr>
          </w:p>
          <w:p w14:paraId="53C52CCE" w14:textId="77777777" w:rsidR="00522FA7" w:rsidRPr="004A1A8A" w:rsidRDefault="00522FA7" w:rsidP="00522FA7">
            <w:pPr>
              <w:keepNext/>
              <w:spacing w:after="0" w:line="240" w:lineRule="auto"/>
              <w:outlineLvl w:val="0"/>
              <w:rPr>
                <w:rFonts w:ascii="Constantia" w:eastAsia="Times New Roman" w:hAnsi="Constantia" w:cs="Times New Roman"/>
                <w:sz w:val="20"/>
                <w:szCs w:val="20"/>
              </w:rPr>
            </w:pPr>
            <w:r w:rsidRPr="004A1A8A">
              <w:rPr>
                <w:rFonts w:ascii="Constantia" w:eastAsia="Times New Roman" w:hAnsi="Constantia" w:cs="Times New Roman"/>
                <w:sz w:val="20"/>
                <w:szCs w:val="20"/>
              </w:rPr>
              <w:t>Meets requirements of the course.  Solid performance demonstrates proficiency and understanding of the material.  Assignments are written and edited at a level that is acceptable. Contributes effectively and positively to class discussions.</w:t>
            </w:r>
          </w:p>
          <w:p w14:paraId="4E54B1D4" w14:textId="77777777" w:rsidR="00522FA7" w:rsidRPr="004A1A8A" w:rsidRDefault="00522FA7" w:rsidP="00522FA7">
            <w:pPr>
              <w:spacing w:after="0" w:line="240" w:lineRule="auto"/>
              <w:rPr>
                <w:rFonts w:ascii="Constantia" w:eastAsia="Times New Roman" w:hAnsi="Constantia" w:cs="Times New Roman"/>
                <w:sz w:val="20"/>
                <w:szCs w:val="20"/>
              </w:rPr>
            </w:pPr>
          </w:p>
        </w:tc>
      </w:tr>
      <w:tr w:rsidR="00522FA7" w:rsidRPr="004A1A8A" w14:paraId="304FEB16" w14:textId="77777777" w:rsidTr="00522FA7">
        <w:tc>
          <w:tcPr>
            <w:tcW w:w="1440" w:type="dxa"/>
          </w:tcPr>
          <w:p w14:paraId="2F5969DD" w14:textId="77777777" w:rsidR="00522FA7" w:rsidRPr="004A1A8A" w:rsidRDefault="00522FA7" w:rsidP="00522FA7">
            <w:pPr>
              <w:spacing w:after="0" w:line="240" w:lineRule="auto"/>
              <w:jc w:val="right"/>
              <w:rPr>
                <w:rFonts w:ascii="Constantia" w:eastAsia="Times New Roman" w:hAnsi="Constantia" w:cs="Times New Roman"/>
                <w:sz w:val="20"/>
                <w:szCs w:val="20"/>
              </w:rPr>
            </w:pPr>
          </w:p>
          <w:p w14:paraId="143F0347" w14:textId="77777777" w:rsidR="00522FA7" w:rsidRPr="004A1A8A" w:rsidRDefault="00522FA7" w:rsidP="00522FA7">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70 – 79.99 </w:t>
            </w:r>
          </w:p>
        </w:tc>
        <w:tc>
          <w:tcPr>
            <w:tcW w:w="1260" w:type="dxa"/>
          </w:tcPr>
          <w:p w14:paraId="506D72EA" w14:textId="77777777" w:rsidR="00522FA7" w:rsidRPr="004A1A8A" w:rsidRDefault="00522FA7" w:rsidP="00522FA7">
            <w:pPr>
              <w:spacing w:after="0" w:line="240" w:lineRule="auto"/>
              <w:jc w:val="center"/>
              <w:rPr>
                <w:rFonts w:ascii="Constantia" w:eastAsia="Times New Roman" w:hAnsi="Constantia" w:cs="Times New Roman"/>
                <w:sz w:val="20"/>
                <w:szCs w:val="20"/>
              </w:rPr>
            </w:pPr>
          </w:p>
          <w:p w14:paraId="11DE56B9" w14:textId="77777777" w:rsidR="00522FA7" w:rsidRPr="004A1A8A" w:rsidRDefault="00522FA7" w:rsidP="00522FA7">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C</w:t>
            </w:r>
          </w:p>
        </w:tc>
        <w:tc>
          <w:tcPr>
            <w:tcW w:w="7020" w:type="dxa"/>
          </w:tcPr>
          <w:p w14:paraId="19B1B746" w14:textId="77777777" w:rsidR="00522FA7" w:rsidRPr="004A1A8A" w:rsidRDefault="00522FA7" w:rsidP="00522FA7">
            <w:pPr>
              <w:spacing w:after="0" w:line="240" w:lineRule="auto"/>
              <w:rPr>
                <w:rFonts w:ascii="Constantia" w:eastAsia="Times New Roman" w:hAnsi="Constantia" w:cs="Times New Roman"/>
                <w:sz w:val="20"/>
                <w:szCs w:val="20"/>
              </w:rPr>
            </w:pPr>
          </w:p>
          <w:p w14:paraId="51D0B785" w14:textId="77777777" w:rsidR="00522FA7" w:rsidRPr="004A1A8A" w:rsidRDefault="00522FA7" w:rsidP="00522FA7">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Demonstrates a minimal understanding of the material or satisfies the minimal requirements of assignments.  Assignments may be poorly written or edited, or their logic may be faulty.  Quality of work may be uneven.  </w:t>
            </w:r>
          </w:p>
          <w:p w14:paraId="4F1D40E8" w14:textId="77777777" w:rsidR="00522FA7" w:rsidRPr="004A1A8A" w:rsidRDefault="00522FA7" w:rsidP="00522FA7">
            <w:pPr>
              <w:spacing w:after="0" w:line="240" w:lineRule="auto"/>
              <w:rPr>
                <w:rFonts w:ascii="Constantia" w:eastAsia="Times New Roman" w:hAnsi="Constantia" w:cs="Times New Roman"/>
                <w:sz w:val="20"/>
                <w:szCs w:val="20"/>
              </w:rPr>
            </w:pPr>
          </w:p>
        </w:tc>
      </w:tr>
      <w:tr w:rsidR="00522FA7" w:rsidRPr="004A1A8A" w14:paraId="243DE8F2" w14:textId="77777777" w:rsidTr="00522FA7">
        <w:tc>
          <w:tcPr>
            <w:tcW w:w="1440" w:type="dxa"/>
          </w:tcPr>
          <w:p w14:paraId="04FA6690" w14:textId="77777777" w:rsidR="00522FA7" w:rsidRPr="004A1A8A" w:rsidRDefault="00522FA7" w:rsidP="00522FA7">
            <w:pPr>
              <w:spacing w:after="0" w:line="240" w:lineRule="auto"/>
              <w:jc w:val="right"/>
              <w:rPr>
                <w:rFonts w:ascii="Constantia" w:eastAsia="Times New Roman" w:hAnsi="Constantia" w:cs="Times New Roman"/>
                <w:sz w:val="20"/>
                <w:szCs w:val="20"/>
              </w:rPr>
            </w:pPr>
          </w:p>
          <w:p w14:paraId="153D654D" w14:textId="77777777" w:rsidR="00522FA7" w:rsidRPr="004A1A8A" w:rsidRDefault="00522FA7" w:rsidP="00522FA7">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60 – 69.99</w:t>
            </w:r>
          </w:p>
        </w:tc>
        <w:tc>
          <w:tcPr>
            <w:tcW w:w="1260" w:type="dxa"/>
          </w:tcPr>
          <w:p w14:paraId="6F63FD48" w14:textId="77777777" w:rsidR="00522FA7" w:rsidRPr="004A1A8A" w:rsidRDefault="00522FA7" w:rsidP="00522FA7">
            <w:pPr>
              <w:spacing w:after="0" w:line="240" w:lineRule="auto"/>
              <w:jc w:val="center"/>
              <w:rPr>
                <w:rFonts w:ascii="Constantia" w:eastAsia="Times New Roman" w:hAnsi="Constantia" w:cs="Times New Roman"/>
                <w:sz w:val="20"/>
                <w:szCs w:val="20"/>
              </w:rPr>
            </w:pPr>
          </w:p>
          <w:p w14:paraId="69F8A9D7" w14:textId="77777777" w:rsidR="00522FA7" w:rsidRPr="004A1A8A" w:rsidRDefault="00522FA7" w:rsidP="00522FA7">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D</w:t>
            </w:r>
          </w:p>
        </w:tc>
        <w:tc>
          <w:tcPr>
            <w:tcW w:w="7020" w:type="dxa"/>
          </w:tcPr>
          <w:p w14:paraId="03989286" w14:textId="77777777" w:rsidR="00522FA7" w:rsidRPr="004A1A8A" w:rsidRDefault="00522FA7" w:rsidP="00522FA7">
            <w:pPr>
              <w:spacing w:after="0" w:line="240" w:lineRule="auto"/>
              <w:rPr>
                <w:rFonts w:ascii="Constantia" w:eastAsia="Times New Roman" w:hAnsi="Constantia" w:cs="Times New Roman"/>
                <w:sz w:val="20"/>
                <w:szCs w:val="20"/>
              </w:rPr>
            </w:pPr>
          </w:p>
          <w:p w14:paraId="0F39C3FF" w14:textId="77777777" w:rsidR="00522FA7" w:rsidRPr="004A1A8A" w:rsidRDefault="00522FA7" w:rsidP="00522FA7">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Performance indicates a substandard understanding of the material.  Most assignments lack the quality that is expected of a student in graduate school.  Research is inadequate, as is the presentation of the ideas orally or in writing.</w:t>
            </w:r>
          </w:p>
          <w:p w14:paraId="3620D2A6" w14:textId="77777777" w:rsidR="00522FA7" w:rsidRPr="004A1A8A" w:rsidRDefault="00522FA7" w:rsidP="00522FA7">
            <w:pPr>
              <w:spacing w:after="0" w:line="240" w:lineRule="auto"/>
              <w:rPr>
                <w:rFonts w:ascii="Constantia" w:eastAsia="Times New Roman" w:hAnsi="Constantia" w:cs="Times New Roman"/>
                <w:sz w:val="20"/>
                <w:szCs w:val="20"/>
              </w:rPr>
            </w:pPr>
          </w:p>
        </w:tc>
      </w:tr>
      <w:tr w:rsidR="00522FA7" w:rsidRPr="004A1A8A" w14:paraId="53B4F0B3" w14:textId="77777777" w:rsidTr="00522FA7">
        <w:tc>
          <w:tcPr>
            <w:tcW w:w="1440" w:type="dxa"/>
          </w:tcPr>
          <w:p w14:paraId="0609C4A4" w14:textId="77777777" w:rsidR="000E3A53" w:rsidRPr="004A1A8A" w:rsidRDefault="000E3A53" w:rsidP="00522FA7">
            <w:pPr>
              <w:spacing w:after="0" w:line="240" w:lineRule="auto"/>
              <w:jc w:val="right"/>
              <w:rPr>
                <w:rFonts w:ascii="Constantia" w:eastAsia="Times New Roman" w:hAnsi="Constantia" w:cs="Times New Roman"/>
                <w:sz w:val="20"/>
                <w:szCs w:val="20"/>
              </w:rPr>
            </w:pPr>
          </w:p>
          <w:p w14:paraId="761E600E" w14:textId="77777777" w:rsidR="00522FA7" w:rsidRPr="004A1A8A" w:rsidRDefault="00522FA7" w:rsidP="00522FA7">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&lt; 60</w:t>
            </w:r>
          </w:p>
        </w:tc>
        <w:tc>
          <w:tcPr>
            <w:tcW w:w="1260" w:type="dxa"/>
          </w:tcPr>
          <w:p w14:paraId="36416699" w14:textId="77777777" w:rsidR="000E3A53" w:rsidRPr="004A1A8A" w:rsidRDefault="000E3A53" w:rsidP="00522FA7">
            <w:pPr>
              <w:spacing w:after="0" w:line="240" w:lineRule="auto"/>
              <w:jc w:val="center"/>
              <w:rPr>
                <w:rFonts w:ascii="Constantia" w:eastAsia="Times New Roman" w:hAnsi="Constantia" w:cs="Times New Roman"/>
                <w:sz w:val="20"/>
                <w:szCs w:val="20"/>
              </w:rPr>
            </w:pPr>
          </w:p>
          <w:p w14:paraId="3FC97EE0" w14:textId="77777777" w:rsidR="00522FA7" w:rsidRPr="004A1A8A" w:rsidRDefault="00522FA7" w:rsidP="00522FA7">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F</w:t>
            </w:r>
          </w:p>
          <w:p w14:paraId="0657F89E" w14:textId="77777777" w:rsidR="000E3A53" w:rsidRPr="004A1A8A" w:rsidRDefault="000E3A53" w:rsidP="00522FA7">
            <w:pPr>
              <w:spacing w:after="0" w:line="240" w:lineRule="auto"/>
              <w:jc w:val="center"/>
              <w:rPr>
                <w:rFonts w:ascii="Constantia" w:eastAsia="Times New Roman" w:hAnsi="Constantia" w:cs="Times New Roman"/>
                <w:sz w:val="20"/>
                <w:szCs w:val="20"/>
              </w:rPr>
            </w:pPr>
          </w:p>
        </w:tc>
        <w:tc>
          <w:tcPr>
            <w:tcW w:w="7020" w:type="dxa"/>
          </w:tcPr>
          <w:p w14:paraId="3778F450" w14:textId="77777777" w:rsidR="00522FA7" w:rsidRPr="004A1A8A" w:rsidRDefault="00522FA7" w:rsidP="00522FA7">
            <w:pPr>
              <w:spacing w:after="0" w:line="240" w:lineRule="auto"/>
              <w:rPr>
                <w:rFonts w:ascii="Constantia" w:eastAsia="Times New Roman" w:hAnsi="Constantia" w:cs="Times New Roman"/>
                <w:sz w:val="20"/>
                <w:szCs w:val="20"/>
              </w:rPr>
            </w:pPr>
          </w:p>
          <w:p w14:paraId="77E97EDE" w14:textId="77777777" w:rsidR="000E3A53" w:rsidRPr="004A1A8A" w:rsidRDefault="000E3A53" w:rsidP="00522FA7">
            <w:pPr>
              <w:spacing w:after="0" w:line="240" w:lineRule="auto"/>
              <w:rPr>
                <w:rFonts w:ascii="Constantia" w:eastAsia="Times New Roman" w:hAnsi="Constantia" w:cs="Times New Roman"/>
                <w:sz w:val="20"/>
                <w:szCs w:val="20"/>
              </w:rPr>
            </w:pPr>
          </w:p>
        </w:tc>
      </w:tr>
    </w:tbl>
    <w:p w14:paraId="5F82EC26" w14:textId="77777777" w:rsidR="00522FA7" w:rsidRPr="004A1A8A" w:rsidRDefault="00522FA7" w:rsidP="00DF60F6"/>
    <w:p w14:paraId="3CAA67F0" w14:textId="77777777" w:rsidR="000A4A6F" w:rsidRPr="004A1A8A" w:rsidRDefault="000A4A6F" w:rsidP="00DF60F6"/>
    <w:p w14:paraId="33780424" w14:textId="77777777" w:rsidR="00C86948" w:rsidRPr="004A1A8A" w:rsidRDefault="00C86948" w:rsidP="00DF60F6"/>
    <w:p w14:paraId="0412E54E" w14:textId="6CDF992D" w:rsidR="00DE30FE" w:rsidRPr="004A1A8A" w:rsidRDefault="00FE3AB7" w:rsidP="00DE30FE">
      <w:pPr>
        <w:spacing w:before="240" w:after="0" w:line="240" w:lineRule="auto"/>
        <w:ind w:left="-90"/>
        <w:rPr>
          <w:rFonts w:ascii="Constantia" w:eastAsia="Times New Roman" w:hAnsi="Constantia" w:cs="Arial"/>
          <w:bCs/>
          <w:i/>
        </w:rPr>
      </w:pPr>
      <w:r w:rsidRPr="004A1A8A">
        <w:rPr>
          <w:rFonts w:ascii="Constantia" w:eastAsia="Times New Roman" w:hAnsi="Constantia" w:cs="Arial"/>
          <w:bCs/>
          <w:i/>
        </w:rPr>
        <w:t xml:space="preserve">LECTURE </w:t>
      </w:r>
      <w:r w:rsidR="00DE30FE" w:rsidRPr="004A1A8A">
        <w:rPr>
          <w:rFonts w:ascii="Constantia" w:eastAsia="Times New Roman" w:hAnsi="Constantia" w:cs="Arial"/>
          <w:bCs/>
          <w:i/>
        </w:rPr>
        <w:t>TOPICS BY WEEK</w:t>
      </w:r>
    </w:p>
    <w:p w14:paraId="63F39137" w14:textId="77777777" w:rsidR="00DE30FE" w:rsidRPr="004A1A8A" w:rsidRDefault="00DE30FE"/>
    <w:tbl>
      <w:tblPr>
        <w:tblW w:w="9738" w:type="dxa"/>
        <w:tblBorders>
          <w:insideH w:val="single" w:sz="18" w:space="0" w:color="FFFFFF"/>
          <w:insideV w:val="single" w:sz="18" w:space="0" w:color="FFFFFF"/>
        </w:tblBorders>
        <w:tblLook w:val="04A0" w:firstRow="1" w:lastRow="0" w:firstColumn="1" w:lastColumn="0" w:noHBand="0" w:noVBand="1"/>
      </w:tblPr>
      <w:tblGrid>
        <w:gridCol w:w="1998"/>
        <w:gridCol w:w="7740"/>
      </w:tblGrid>
      <w:tr w:rsidR="00DE30FE" w:rsidRPr="004A1A8A" w14:paraId="5F5299EE" w14:textId="77777777" w:rsidTr="005A04B5">
        <w:tc>
          <w:tcPr>
            <w:tcW w:w="1998" w:type="dxa"/>
            <w:shd w:val="pct20" w:color="000000" w:fill="FFFFFF"/>
          </w:tcPr>
          <w:p w14:paraId="0FF116C0" w14:textId="77777777" w:rsidR="007A41C2" w:rsidRPr="004A1A8A" w:rsidRDefault="000A4A6F" w:rsidP="005A04B5">
            <w:pPr>
              <w:jc w:val="center"/>
            </w:pPr>
            <w:r w:rsidRPr="004A1A8A">
              <w:br w:type="page"/>
            </w:r>
          </w:p>
          <w:p w14:paraId="1216C772" w14:textId="2F02871D" w:rsidR="00DE30FE" w:rsidRPr="004A1A8A" w:rsidRDefault="00DE30FE" w:rsidP="005A04B5">
            <w:pPr>
              <w:jc w:val="center"/>
              <w:rPr>
                <w:rFonts w:ascii="Constantia" w:hAnsi="Constantia"/>
                <w:b/>
                <w:bCs/>
                <w:color w:val="000000"/>
              </w:rPr>
            </w:pPr>
            <w:r w:rsidRPr="004A1A8A">
              <w:rPr>
                <w:rFonts w:ascii="Constantia" w:hAnsi="Constantia"/>
                <w:b/>
                <w:bCs/>
                <w:color w:val="000000"/>
              </w:rPr>
              <w:t>Week</w:t>
            </w:r>
          </w:p>
        </w:tc>
        <w:tc>
          <w:tcPr>
            <w:tcW w:w="7740" w:type="dxa"/>
            <w:shd w:val="pct20" w:color="000000" w:fill="FFFFFF"/>
          </w:tcPr>
          <w:p w14:paraId="3E81ADB0" w14:textId="77777777" w:rsidR="007A41C2" w:rsidRPr="004A1A8A" w:rsidRDefault="007A41C2" w:rsidP="005A04B5">
            <w:pPr>
              <w:jc w:val="center"/>
              <w:rPr>
                <w:rFonts w:ascii="Constantia" w:hAnsi="Constantia"/>
                <w:b/>
                <w:bCs/>
                <w:color w:val="000000"/>
              </w:rPr>
            </w:pPr>
          </w:p>
          <w:p w14:paraId="0EEE1970" w14:textId="03F1C357" w:rsidR="00DE30FE" w:rsidRPr="004A1A8A" w:rsidRDefault="00FE3AB7" w:rsidP="005A04B5">
            <w:pPr>
              <w:jc w:val="center"/>
              <w:rPr>
                <w:rFonts w:ascii="Constantia" w:hAnsi="Constantia"/>
                <w:b/>
                <w:bCs/>
                <w:color w:val="000000"/>
              </w:rPr>
            </w:pPr>
            <w:r w:rsidRPr="004A1A8A">
              <w:rPr>
                <w:rFonts w:ascii="Constantia" w:hAnsi="Constantia"/>
                <w:b/>
                <w:bCs/>
                <w:color w:val="000000"/>
              </w:rPr>
              <w:t xml:space="preserve">Lecture </w:t>
            </w:r>
            <w:r w:rsidR="00DE30FE" w:rsidRPr="004A1A8A">
              <w:rPr>
                <w:rFonts w:ascii="Constantia" w:hAnsi="Constantia"/>
                <w:b/>
                <w:bCs/>
                <w:color w:val="000000"/>
              </w:rPr>
              <w:t>Topic</w:t>
            </w:r>
            <w:r w:rsidRPr="004A1A8A">
              <w:rPr>
                <w:rFonts w:ascii="Constantia" w:hAnsi="Constantia"/>
                <w:b/>
                <w:bCs/>
                <w:color w:val="000000"/>
              </w:rPr>
              <w:t>s</w:t>
            </w:r>
            <w:r w:rsidR="00DE30FE" w:rsidRPr="004A1A8A">
              <w:rPr>
                <w:rFonts w:ascii="Constantia" w:hAnsi="Constantia"/>
                <w:b/>
                <w:bCs/>
                <w:color w:val="000000"/>
              </w:rPr>
              <w:t xml:space="preserve"> / Posted Slides</w:t>
            </w:r>
          </w:p>
        </w:tc>
      </w:tr>
      <w:tr w:rsidR="00DE30FE" w:rsidRPr="004A1A8A" w14:paraId="53B1894B" w14:textId="77777777" w:rsidTr="00C95E64">
        <w:tc>
          <w:tcPr>
            <w:tcW w:w="1998" w:type="dxa"/>
            <w:shd w:val="pct5" w:color="000000" w:fill="FFFFFF"/>
          </w:tcPr>
          <w:p w14:paraId="7EE81ACC"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1</w:t>
            </w:r>
          </w:p>
        </w:tc>
        <w:tc>
          <w:tcPr>
            <w:tcW w:w="7740" w:type="dxa"/>
            <w:shd w:val="pct5" w:color="000000" w:fill="FFFFFF"/>
            <w:vAlign w:val="center"/>
          </w:tcPr>
          <w:p w14:paraId="2958EE0F" w14:textId="36E8D07A" w:rsidR="00DE30FE" w:rsidRPr="004A1A8A" w:rsidRDefault="00681315" w:rsidP="00C95E64">
            <w:pPr>
              <w:rPr>
                <w:rFonts w:ascii="Constantia" w:eastAsia="Calibri" w:hAnsi="Constantia"/>
                <w:color w:val="000000"/>
                <w:sz w:val="20"/>
                <w:szCs w:val="20"/>
              </w:rPr>
            </w:pPr>
            <w:r w:rsidRPr="004A1A8A">
              <w:rPr>
                <w:rFonts w:ascii="Constantia" w:eastAsia="Calibri" w:hAnsi="Constantia"/>
                <w:color w:val="000000"/>
                <w:sz w:val="20"/>
                <w:szCs w:val="20"/>
              </w:rPr>
              <w:t>Overview of</w:t>
            </w:r>
            <w:r w:rsidR="00DE30FE" w:rsidRPr="004A1A8A">
              <w:rPr>
                <w:rFonts w:ascii="Constantia" w:eastAsia="Calibri" w:hAnsi="Constantia"/>
                <w:color w:val="000000"/>
                <w:sz w:val="20"/>
                <w:szCs w:val="20"/>
              </w:rPr>
              <w:t xml:space="preserve"> Performance Measurement and Management</w:t>
            </w:r>
          </w:p>
        </w:tc>
      </w:tr>
      <w:tr w:rsidR="00DE30FE" w:rsidRPr="004A1A8A" w14:paraId="3ABBC7D3" w14:textId="77777777" w:rsidTr="00C95E64">
        <w:tc>
          <w:tcPr>
            <w:tcW w:w="1998" w:type="dxa"/>
            <w:shd w:val="pct20" w:color="000000" w:fill="FFFFFF"/>
          </w:tcPr>
          <w:p w14:paraId="5CECE5E6"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2</w:t>
            </w:r>
          </w:p>
        </w:tc>
        <w:tc>
          <w:tcPr>
            <w:tcW w:w="7740" w:type="dxa"/>
            <w:shd w:val="pct20" w:color="000000" w:fill="FFFFFF"/>
            <w:vAlign w:val="center"/>
          </w:tcPr>
          <w:p w14:paraId="073C98BA" w14:textId="7D930C7E" w:rsidR="00DE30FE" w:rsidRPr="004A1A8A" w:rsidRDefault="00AC21E8" w:rsidP="00AC21E8">
            <w:pPr>
              <w:rPr>
                <w:rFonts w:ascii="Constantia" w:eastAsia="Calibri" w:hAnsi="Constantia"/>
                <w:color w:val="000000"/>
                <w:sz w:val="20"/>
                <w:szCs w:val="20"/>
              </w:rPr>
            </w:pPr>
            <w:r w:rsidRPr="004A1A8A">
              <w:rPr>
                <w:rFonts w:ascii="Constantia" w:eastAsia="Calibri" w:hAnsi="Constantia"/>
                <w:iCs/>
                <w:color w:val="000000"/>
                <w:sz w:val="20"/>
                <w:szCs w:val="20"/>
              </w:rPr>
              <w:t xml:space="preserve">The Need for </w:t>
            </w:r>
            <w:r w:rsidR="00DE30FE" w:rsidRPr="004A1A8A">
              <w:rPr>
                <w:rFonts w:ascii="Constantia" w:eastAsia="Calibri" w:hAnsi="Constantia"/>
                <w:iCs/>
                <w:color w:val="000000"/>
                <w:sz w:val="20"/>
                <w:szCs w:val="20"/>
              </w:rPr>
              <w:t>Performance</w:t>
            </w:r>
            <w:r w:rsidRPr="004A1A8A">
              <w:rPr>
                <w:rFonts w:ascii="Constantia" w:eastAsia="Calibri" w:hAnsi="Constantia"/>
                <w:iCs/>
                <w:color w:val="000000"/>
                <w:sz w:val="20"/>
                <w:szCs w:val="20"/>
              </w:rPr>
              <w:t xml:space="preserve"> Measurement and</w:t>
            </w:r>
            <w:r w:rsidR="00DE30FE" w:rsidRPr="004A1A8A">
              <w:rPr>
                <w:rFonts w:ascii="Constantia" w:eastAsia="Calibri" w:hAnsi="Constantia"/>
                <w:iCs/>
                <w:color w:val="000000"/>
                <w:sz w:val="20"/>
                <w:szCs w:val="20"/>
              </w:rPr>
              <w:t xml:space="preserve"> Management</w:t>
            </w:r>
            <w:r w:rsidR="00B832D9" w:rsidRPr="004A1A8A">
              <w:rPr>
                <w:rFonts w:ascii="Constantia" w:eastAsia="Calibri" w:hAnsi="Constantia"/>
                <w:iCs/>
                <w:color w:val="000000"/>
                <w:sz w:val="20"/>
                <w:szCs w:val="20"/>
              </w:rPr>
              <w:t>; Mission</w:t>
            </w:r>
          </w:p>
        </w:tc>
      </w:tr>
      <w:tr w:rsidR="00DE30FE" w:rsidRPr="004A1A8A" w14:paraId="0F8C1A1E" w14:textId="77777777" w:rsidTr="00C95E64">
        <w:tc>
          <w:tcPr>
            <w:tcW w:w="1998" w:type="dxa"/>
            <w:shd w:val="pct5" w:color="000000" w:fill="FFFFFF"/>
          </w:tcPr>
          <w:p w14:paraId="50EDC297"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3</w:t>
            </w:r>
          </w:p>
        </w:tc>
        <w:tc>
          <w:tcPr>
            <w:tcW w:w="7740" w:type="dxa"/>
            <w:shd w:val="pct5" w:color="000000" w:fill="FFFFFF"/>
            <w:vAlign w:val="center"/>
          </w:tcPr>
          <w:p w14:paraId="4C4F0BFF" w14:textId="4C3ECECA" w:rsidR="00DE30FE" w:rsidRPr="004A1A8A" w:rsidRDefault="00AC21E8" w:rsidP="00C95E64">
            <w:pPr>
              <w:rPr>
                <w:rFonts w:ascii="Constantia" w:eastAsia="Calibri" w:hAnsi="Constantia"/>
                <w:color w:val="000000"/>
                <w:sz w:val="20"/>
                <w:szCs w:val="20"/>
              </w:rPr>
            </w:pPr>
            <w:r w:rsidRPr="004A1A8A">
              <w:rPr>
                <w:rFonts w:ascii="Constantia" w:eastAsia="Calibri" w:hAnsi="Constantia"/>
                <w:color w:val="000000"/>
                <w:sz w:val="20"/>
                <w:szCs w:val="20"/>
              </w:rPr>
              <w:t xml:space="preserve">Performance Measurement Foundations and </w:t>
            </w:r>
            <w:r w:rsidR="00DE30FE" w:rsidRPr="004A1A8A">
              <w:rPr>
                <w:rFonts w:ascii="Constantia" w:eastAsia="Calibri" w:hAnsi="Constantia"/>
                <w:color w:val="000000"/>
                <w:sz w:val="20"/>
                <w:szCs w:val="20"/>
              </w:rPr>
              <w:t>The Balanced Scorecard:  A Representative Performance Management System</w:t>
            </w:r>
          </w:p>
        </w:tc>
      </w:tr>
      <w:tr w:rsidR="00DE30FE" w:rsidRPr="004A1A8A" w14:paraId="5DE355C6" w14:textId="77777777" w:rsidTr="00C95E64">
        <w:tc>
          <w:tcPr>
            <w:tcW w:w="1998" w:type="dxa"/>
            <w:shd w:val="pct20" w:color="000000" w:fill="FFFFFF"/>
          </w:tcPr>
          <w:p w14:paraId="0CD2BAA2"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4</w:t>
            </w:r>
          </w:p>
        </w:tc>
        <w:tc>
          <w:tcPr>
            <w:tcW w:w="7740" w:type="dxa"/>
            <w:shd w:val="pct20" w:color="000000" w:fill="FFFFFF"/>
            <w:vAlign w:val="center"/>
          </w:tcPr>
          <w:p w14:paraId="0B4E8224"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Strategy Maps</w:t>
            </w:r>
          </w:p>
        </w:tc>
      </w:tr>
      <w:tr w:rsidR="00DE30FE" w:rsidRPr="004A1A8A" w14:paraId="04F84119" w14:textId="77777777" w:rsidTr="00C95E64">
        <w:tc>
          <w:tcPr>
            <w:tcW w:w="1998" w:type="dxa"/>
            <w:shd w:val="pct5" w:color="000000" w:fill="FFFFFF"/>
          </w:tcPr>
          <w:p w14:paraId="755E7DB2"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5</w:t>
            </w:r>
          </w:p>
        </w:tc>
        <w:tc>
          <w:tcPr>
            <w:tcW w:w="7740" w:type="dxa"/>
            <w:shd w:val="pct5" w:color="000000" w:fill="FFFFFF"/>
            <w:vAlign w:val="center"/>
          </w:tcPr>
          <w:p w14:paraId="4508FDAA" w14:textId="6FB6F38C"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Objectives and Categories of Information</w:t>
            </w:r>
          </w:p>
        </w:tc>
      </w:tr>
      <w:tr w:rsidR="00DE30FE" w:rsidRPr="004A1A8A" w14:paraId="425BBEC1" w14:textId="77777777" w:rsidTr="00C95E64">
        <w:tc>
          <w:tcPr>
            <w:tcW w:w="1998" w:type="dxa"/>
            <w:shd w:val="pct20" w:color="000000" w:fill="FFFFFF"/>
          </w:tcPr>
          <w:p w14:paraId="42E6037F"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6</w:t>
            </w:r>
          </w:p>
        </w:tc>
        <w:tc>
          <w:tcPr>
            <w:tcW w:w="7740" w:type="dxa"/>
            <w:shd w:val="pct20" w:color="000000" w:fill="FFFFFF"/>
            <w:vAlign w:val="center"/>
          </w:tcPr>
          <w:p w14:paraId="0D20E772"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Measure Selection</w:t>
            </w:r>
          </w:p>
        </w:tc>
      </w:tr>
      <w:tr w:rsidR="00DE30FE" w:rsidRPr="004A1A8A" w14:paraId="19A74C75" w14:textId="77777777" w:rsidTr="00C95E64">
        <w:tc>
          <w:tcPr>
            <w:tcW w:w="1998" w:type="dxa"/>
            <w:shd w:val="pct5" w:color="000000" w:fill="FFFFFF"/>
          </w:tcPr>
          <w:p w14:paraId="54B1D0BF"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7</w:t>
            </w:r>
          </w:p>
        </w:tc>
        <w:tc>
          <w:tcPr>
            <w:tcW w:w="7740" w:type="dxa"/>
            <w:shd w:val="pct5" w:color="000000" w:fill="FFFFFF"/>
            <w:vAlign w:val="center"/>
          </w:tcPr>
          <w:p w14:paraId="44A21909"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Targets</w:t>
            </w:r>
          </w:p>
        </w:tc>
      </w:tr>
      <w:tr w:rsidR="00DE30FE" w:rsidRPr="004A1A8A" w14:paraId="0525AFE9" w14:textId="77777777" w:rsidTr="00C95E64">
        <w:tc>
          <w:tcPr>
            <w:tcW w:w="1998" w:type="dxa"/>
            <w:shd w:val="pct20" w:color="000000" w:fill="FFFFFF"/>
          </w:tcPr>
          <w:p w14:paraId="422CE458"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8</w:t>
            </w:r>
          </w:p>
        </w:tc>
        <w:tc>
          <w:tcPr>
            <w:tcW w:w="7740" w:type="dxa"/>
            <w:shd w:val="pct20" w:color="000000" w:fill="FFFFFF"/>
            <w:vAlign w:val="center"/>
          </w:tcPr>
          <w:p w14:paraId="4F40D484"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Measure Definition and Documentation</w:t>
            </w:r>
          </w:p>
        </w:tc>
      </w:tr>
      <w:tr w:rsidR="00DE30FE" w:rsidRPr="004A1A8A" w14:paraId="40FF5BF0" w14:textId="77777777" w:rsidTr="00C95E64">
        <w:tc>
          <w:tcPr>
            <w:tcW w:w="1998" w:type="dxa"/>
            <w:shd w:val="pct5" w:color="000000" w:fill="FFFFFF"/>
          </w:tcPr>
          <w:p w14:paraId="11DA3CF6"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9</w:t>
            </w:r>
          </w:p>
        </w:tc>
        <w:tc>
          <w:tcPr>
            <w:tcW w:w="7740" w:type="dxa"/>
            <w:shd w:val="pct5" w:color="000000" w:fill="FFFFFF"/>
            <w:vAlign w:val="center"/>
          </w:tcPr>
          <w:p w14:paraId="7C616F7F"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Communicating Performance Results</w:t>
            </w:r>
          </w:p>
        </w:tc>
      </w:tr>
      <w:tr w:rsidR="00DE30FE" w:rsidRPr="004A1A8A" w14:paraId="7FE3E7CF" w14:textId="77777777" w:rsidTr="00C95E64">
        <w:tc>
          <w:tcPr>
            <w:tcW w:w="1998" w:type="dxa"/>
            <w:shd w:val="pct20" w:color="000000" w:fill="FFFFFF"/>
          </w:tcPr>
          <w:p w14:paraId="1F76E952"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10</w:t>
            </w:r>
          </w:p>
        </w:tc>
        <w:tc>
          <w:tcPr>
            <w:tcW w:w="7740" w:type="dxa"/>
            <w:shd w:val="pct20" w:color="000000" w:fill="FFFFFF"/>
            <w:vAlign w:val="center"/>
          </w:tcPr>
          <w:p w14:paraId="2FE1AE2E"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Data Collection, Storage, and Use</w:t>
            </w:r>
          </w:p>
        </w:tc>
      </w:tr>
      <w:tr w:rsidR="00DE30FE" w:rsidRPr="004A1A8A" w14:paraId="6838E7E2" w14:textId="77777777" w:rsidTr="00C95E64">
        <w:tc>
          <w:tcPr>
            <w:tcW w:w="1998" w:type="dxa"/>
            <w:shd w:val="pct5" w:color="000000" w:fill="FFFFFF"/>
          </w:tcPr>
          <w:p w14:paraId="6540ECE1"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11</w:t>
            </w:r>
          </w:p>
        </w:tc>
        <w:tc>
          <w:tcPr>
            <w:tcW w:w="7740" w:type="dxa"/>
            <w:shd w:val="pct5" w:color="000000" w:fill="FFFFFF"/>
            <w:vAlign w:val="center"/>
          </w:tcPr>
          <w:p w14:paraId="06CC572C" w14:textId="77777777"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Implementing Performance Measurement and Management</w:t>
            </w:r>
          </w:p>
        </w:tc>
      </w:tr>
      <w:tr w:rsidR="00DE30FE" w:rsidRPr="004A1A8A" w14:paraId="0D41DFC3" w14:textId="77777777" w:rsidTr="00C95E64">
        <w:tc>
          <w:tcPr>
            <w:tcW w:w="1998" w:type="dxa"/>
            <w:shd w:val="pct20" w:color="000000" w:fill="FFFFFF"/>
          </w:tcPr>
          <w:p w14:paraId="6A24AC14"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12</w:t>
            </w:r>
          </w:p>
        </w:tc>
        <w:tc>
          <w:tcPr>
            <w:tcW w:w="7740" w:type="dxa"/>
            <w:shd w:val="pct20" w:color="000000" w:fill="FFFFFF"/>
            <w:vAlign w:val="center"/>
          </w:tcPr>
          <w:p w14:paraId="1BEA7973" w14:textId="58AA2703" w:rsidR="00DE30FE" w:rsidRPr="004A1A8A" w:rsidRDefault="00DE30FE" w:rsidP="00C95E64">
            <w:pPr>
              <w:rPr>
                <w:rFonts w:ascii="Constantia" w:eastAsia="Calibri" w:hAnsi="Constantia"/>
                <w:color w:val="000000"/>
                <w:sz w:val="20"/>
                <w:szCs w:val="20"/>
              </w:rPr>
            </w:pPr>
            <w:r w:rsidRPr="004A1A8A">
              <w:rPr>
                <w:rFonts w:ascii="Constantia" w:eastAsia="Calibri" w:hAnsi="Constantia"/>
                <w:color w:val="000000"/>
                <w:sz w:val="20"/>
                <w:szCs w:val="20"/>
              </w:rPr>
              <w:t>Performance Measure Frameworks</w:t>
            </w:r>
          </w:p>
        </w:tc>
      </w:tr>
      <w:tr w:rsidR="00DE30FE" w:rsidRPr="004A1A8A" w14:paraId="7A79ACB3" w14:textId="77777777" w:rsidTr="005A04B5">
        <w:tc>
          <w:tcPr>
            <w:tcW w:w="1998" w:type="dxa"/>
            <w:shd w:val="pct5" w:color="000000" w:fill="FFFFFF"/>
          </w:tcPr>
          <w:p w14:paraId="3331EB0C" w14:textId="77777777" w:rsidR="00DE30FE" w:rsidRPr="004A1A8A" w:rsidRDefault="00DE30FE" w:rsidP="005A04B5">
            <w:pPr>
              <w:jc w:val="center"/>
              <w:rPr>
                <w:rFonts w:ascii="Constantia" w:eastAsia="Calibri" w:hAnsi="Constantia"/>
                <w:b/>
                <w:bCs/>
                <w:color w:val="000000"/>
                <w:sz w:val="20"/>
                <w:szCs w:val="20"/>
              </w:rPr>
            </w:pPr>
            <w:r w:rsidRPr="004A1A8A">
              <w:rPr>
                <w:rFonts w:ascii="Constantia" w:eastAsia="Calibri" w:hAnsi="Constantia"/>
                <w:b/>
                <w:bCs/>
                <w:color w:val="000000"/>
                <w:sz w:val="20"/>
                <w:szCs w:val="20"/>
              </w:rPr>
              <w:t>13</w:t>
            </w:r>
          </w:p>
        </w:tc>
        <w:tc>
          <w:tcPr>
            <w:tcW w:w="7740" w:type="dxa"/>
            <w:shd w:val="pct5" w:color="000000" w:fill="FFFFFF"/>
          </w:tcPr>
          <w:p w14:paraId="1D12EF79" w14:textId="77777777" w:rsidR="00DE30FE" w:rsidRPr="004A1A8A" w:rsidRDefault="00DE30FE" w:rsidP="005A04B5">
            <w:pPr>
              <w:rPr>
                <w:rFonts w:ascii="Constantia" w:eastAsia="Calibri" w:hAnsi="Constantia"/>
                <w:color w:val="000000"/>
                <w:sz w:val="20"/>
                <w:szCs w:val="20"/>
              </w:rPr>
            </w:pPr>
            <w:r w:rsidRPr="004A1A8A">
              <w:rPr>
                <w:rFonts w:ascii="Constantia" w:eastAsia="Calibri" w:hAnsi="Constantia"/>
                <w:color w:val="000000"/>
                <w:sz w:val="20"/>
                <w:szCs w:val="20"/>
              </w:rPr>
              <w:t>The Manager</w:t>
            </w:r>
            <w:r w:rsidR="00000839" w:rsidRPr="004A1A8A">
              <w:rPr>
                <w:rFonts w:ascii="Constantia" w:eastAsia="Calibri" w:hAnsi="Constantia"/>
                <w:color w:val="000000"/>
                <w:sz w:val="20"/>
                <w:szCs w:val="20"/>
              </w:rPr>
              <w:t xml:space="preserve"> and Performance Measurement</w:t>
            </w:r>
          </w:p>
        </w:tc>
      </w:tr>
    </w:tbl>
    <w:p w14:paraId="28E354A0" w14:textId="77777777" w:rsidR="00DE30FE" w:rsidRPr="004A1A8A" w:rsidRDefault="00DE30FE"/>
    <w:p w14:paraId="343252DF" w14:textId="77777777" w:rsidR="00DE30FE" w:rsidRPr="004A1A8A" w:rsidRDefault="00DE30FE"/>
    <w:p w14:paraId="09A1F933" w14:textId="77777777" w:rsidR="00DE30FE" w:rsidRPr="004A1A8A" w:rsidRDefault="00DE30FE">
      <w:pPr>
        <w:sectPr w:rsidR="00DE30FE" w:rsidRPr="004A1A8A">
          <w:footerReference w:type="even" r:id="rId11"/>
          <w:footerReference w:type="default" r:id="rId12"/>
          <w:pgSz w:w="12240" w:h="15840"/>
          <w:pgMar w:top="1440" w:right="1440" w:bottom="1440" w:left="1440" w:header="720" w:footer="720" w:gutter="0"/>
          <w:cols w:space="720"/>
          <w:docGrid w:linePitch="360"/>
        </w:sectPr>
      </w:pPr>
    </w:p>
    <w:p w14:paraId="25E1D83F" w14:textId="77777777" w:rsidR="00DE30FE" w:rsidRPr="004A1A8A" w:rsidRDefault="00DE30FE" w:rsidP="00DE30FE">
      <w:pPr>
        <w:spacing w:before="240" w:after="0" w:line="240" w:lineRule="auto"/>
        <w:rPr>
          <w:rFonts w:ascii="Constantia" w:eastAsia="Times New Roman" w:hAnsi="Constantia" w:cs="Arial"/>
          <w:bCs/>
          <w:i/>
        </w:rPr>
      </w:pPr>
      <w:r w:rsidRPr="004A1A8A">
        <w:rPr>
          <w:rFonts w:ascii="Constantia" w:eastAsia="Times New Roman" w:hAnsi="Constantia" w:cs="Arial"/>
          <w:bCs/>
          <w:i/>
        </w:rPr>
        <w:lastRenderedPageBreak/>
        <w:t xml:space="preserve">COURSE TOPICS AND ASSIGNMENTS       </w:t>
      </w:r>
    </w:p>
    <w:p w14:paraId="5E794B42" w14:textId="0D2C7BF6" w:rsidR="00DE30FE" w:rsidRPr="004A1A8A" w:rsidRDefault="00DE30FE" w:rsidP="006D3C18">
      <w:pPr>
        <w:spacing w:before="240" w:after="0" w:line="240" w:lineRule="auto"/>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(Notes: the schedule may be adjusted during the semester; watch </w:t>
      </w:r>
      <w:r w:rsidR="00C86948" w:rsidRPr="004A1A8A">
        <w:rPr>
          <w:rFonts w:ascii="Constantia" w:eastAsia="Times New Roman" w:hAnsi="Constantia" w:cs="Times New Roman"/>
          <w:bCs/>
          <w:sz w:val="20"/>
          <w:szCs w:val="20"/>
        </w:rPr>
        <w:t>eCampus and/or email</w:t>
      </w:r>
      <w:r w:rsidRPr="004A1A8A">
        <w:rPr>
          <w:rFonts w:ascii="Constantia" w:eastAsia="Times New Roman" w:hAnsi="Constantia" w:cs="Times New Roman"/>
          <w:bCs/>
          <w:sz w:val="20"/>
          <w:szCs w:val="20"/>
        </w:rPr>
        <w:t xml:space="preserve"> for updates.)</w:t>
      </w:r>
    </w:p>
    <w:p w14:paraId="5E4C9A11" w14:textId="77777777" w:rsidR="006D3C18" w:rsidRPr="004A1A8A" w:rsidRDefault="006D3C18" w:rsidP="006D3C18">
      <w:pPr>
        <w:spacing w:before="240" w:after="0" w:line="240" w:lineRule="auto"/>
        <w:rPr>
          <w:sz w:val="18"/>
          <w:szCs w:val="18"/>
        </w:rPr>
      </w:pPr>
    </w:p>
    <w:tbl>
      <w:tblPr>
        <w:tblW w:w="10440" w:type="dxa"/>
        <w:tblInd w:w="-6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8"/>
        <w:gridCol w:w="1512"/>
        <w:gridCol w:w="2970"/>
        <w:gridCol w:w="18"/>
        <w:gridCol w:w="5112"/>
      </w:tblGrid>
      <w:tr w:rsidR="00DE30FE" w:rsidRPr="004A1A8A" w14:paraId="36AF20D9" w14:textId="77777777" w:rsidTr="005A04B5">
        <w:trPr>
          <w:cantSplit/>
          <w:tblHeader/>
        </w:trPr>
        <w:tc>
          <w:tcPr>
            <w:tcW w:w="828" w:type="dxa"/>
          </w:tcPr>
          <w:p w14:paraId="6E490308" w14:textId="77777777" w:rsidR="00DE30FE" w:rsidRPr="004A1A8A" w:rsidRDefault="00DE30FE" w:rsidP="00DE30FE">
            <w:pPr>
              <w:spacing w:after="0" w:line="240" w:lineRule="auto"/>
              <w:jc w:val="center"/>
              <w:rPr>
                <w:rFonts w:ascii="Constantia" w:eastAsia="Times New Roman" w:hAnsi="Constantia" w:cs="Times New Roman"/>
                <w:b/>
                <w:sz w:val="20"/>
                <w:szCs w:val="20"/>
              </w:rPr>
            </w:pPr>
            <w:r w:rsidRPr="004A1A8A">
              <w:rPr>
                <w:rFonts w:ascii="Constantia" w:eastAsia="Times New Roman" w:hAnsi="Constantia" w:cs="Times New Roman"/>
                <w:b/>
                <w:sz w:val="20"/>
                <w:szCs w:val="20"/>
              </w:rPr>
              <w:t>Week</w:t>
            </w:r>
          </w:p>
        </w:tc>
        <w:tc>
          <w:tcPr>
            <w:tcW w:w="1512" w:type="dxa"/>
          </w:tcPr>
          <w:p w14:paraId="020644DE" w14:textId="77777777" w:rsidR="00DE30FE" w:rsidRPr="004A1A8A" w:rsidRDefault="00DE30FE" w:rsidP="00DE30FE">
            <w:pPr>
              <w:spacing w:after="0" w:line="240" w:lineRule="auto"/>
              <w:jc w:val="center"/>
              <w:rPr>
                <w:rFonts w:ascii="Constantia" w:eastAsia="Times New Roman" w:hAnsi="Constantia" w:cs="Times New Roman"/>
                <w:b/>
                <w:sz w:val="20"/>
                <w:szCs w:val="20"/>
              </w:rPr>
            </w:pPr>
            <w:r w:rsidRPr="004A1A8A">
              <w:rPr>
                <w:rFonts w:ascii="Constantia" w:eastAsia="Times New Roman" w:hAnsi="Constantia" w:cs="Times New Roman"/>
                <w:b/>
                <w:sz w:val="20"/>
                <w:szCs w:val="20"/>
              </w:rPr>
              <w:t>Date</w:t>
            </w:r>
          </w:p>
        </w:tc>
        <w:tc>
          <w:tcPr>
            <w:tcW w:w="2988" w:type="dxa"/>
            <w:gridSpan w:val="2"/>
          </w:tcPr>
          <w:p w14:paraId="458CAEF9" w14:textId="08301345" w:rsidR="00DE30FE" w:rsidRPr="004A1A8A" w:rsidRDefault="00DE30FE" w:rsidP="00DE30FE">
            <w:pPr>
              <w:spacing w:after="0" w:line="240" w:lineRule="auto"/>
              <w:jc w:val="center"/>
              <w:rPr>
                <w:rFonts w:ascii="Constantia" w:eastAsia="Times New Roman" w:hAnsi="Constantia" w:cs="Times New Roman"/>
                <w:b/>
                <w:sz w:val="20"/>
                <w:szCs w:val="20"/>
              </w:rPr>
            </w:pPr>
            <w:r w:rsidRPr="004A1A8A">
              <w:rPr>
                <w:rFonts w:ascii="Constantia" w:eastAsia="Times New Roman" w:hAnsi="Constantia" w:cs="Times New Roman"/>
                <w:b/>
                <w:sz w:val="20"/>
                <w:szCs w:val="20"/>
              </w:rPr>
              <w:t>Topic</w:t>
            </w:r>
            <w:r w:rsidR="00A3257B" w:rsidRPr="004A1A8A">
              <w:rPr>
                <w:rFonts w:ascii="Constantia" w:eastAsia="Times New Roman" w:hAnsi="Constantia" w:cs="Times New Roman"/>
                <w:b/>
                <w:sz w:val="20"/>
                <w:szCs w:val="20"/>
              </w:rPr>
              <w:t xml:space="preserve"> for Readings</w:t>
            </w:r>
          </w:p>
        </w:tc>
        <w:tc>
          <w:tcPr>
            <w:tcW w:w="5112" w:type="dxa"/>
          </w:tcPr>
          <w:p w14:paraId="41215463" w14:textId="77777777" w:rsidR="00DE30FE" w:rsidRPr="004A1A8A" w:rsidRDefault="00DE30FE" w:rsidP="00DE30FE">
            <w:pPr>
              <w:spacing w:after="0" w:line="240" w:lineRule="auto"/>
              <w:jc w:val="center"/>
              <w:rPr>
                <w:rFonts w:ascii="Constantia" w:eastAsia="Times New Roman" w:hAnsi="Constantia" w:cs="Times New Roman"/>
                <w:b/>
                <w:sz w:val="20"/>
                <w:szCs w:val="20"/>
              </w:rPr>
            </w:pPr>
            <w:r w:rsidRPr="004A1A8A">
              <w:rPr>
                <w:rFonts w:ascii="Constantia" w:eastAsia="Times New Roman" w:hAnsi="Constantia" w:cs="Times New Roman"/>
                <w:b/>
                <w:sz w:val="20"/>
                <w:szCs w:val="20"/>
              </w:rPr>
              <w:t>Readings and Assignments</w:t>
            </w:r>
          </w:p>
        </w:tc>
      </w:tr>
      <w:tr w:rsidR="00DE30FE" w:rsidRPr="004A1A8A" w14:paraId="6A8DDBFB" w14:textId="77777777" w:rsidTr="005A04B5">
        <w:trPr>
          <w:cantSplit/>
        </w:trPr>
        <w:tc>
          <w:tcPr>
            <w:tcW w:w="828" w:type="dxa"/>
          </w:tcPr>
          <w:p w14:paraId="778BF839"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4FBEA947"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w:t>
            </w:r>
          </w:p>
        </w:tc>
        <w:tc>
          <w:tcPr>
            <w:tcW w:w="1512" w:type="dxa"/>
          </w:tcPr>
          <w:p w14:paraId="1AB0A623" w14:textId="77777777" w:rsidR="00DE30FE" w:rsidRPr="004A1A8A" w:rsidRDefault="00DE30FE" w:rsidP="00DE30FE">
            <w:pPr>
              <w:spacing w:after="0" w:line="240" w:lineRule="auto"/>
              <w:jc w:val="center"/>
              <w:rPr>
                <w:rFonts w:ascii="Constantia" w:eastAsia="Times New Roman" w:hAnsi="Constantia" w:cs="Times New Roman"/>
                <w:i/>
                <w:sz w:val="20"/>
                <w:szCs w:val="20"/>
              </w:rPr>
            </w:pPr>
          </w:p>
          <w:p w14:paraId="6700A385" w14:textId="4E5604B0" w:rsidR="001D33EA" w:rsidRPr="004A1A8A" w:rsidRDefault="001D33EA"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August </w:t>
            </w:r>
            <w:r w:rsidR="008D45C2">
              <w:rPr>
                <w:rFonts w:ascii="Constantia" w:eastAsia="Times New Roman" w:hAnsi="Constantia" w:cs="Times New Roman"/>
                <w:sz w:val="20"/>
                <w:szCs w:val="20"/>
              </w:rPr>
              <w:t>29</w:t>
            </w:r>
          </w:p>
        </w:tc>
        <w:tc>
          <w:tcPr>
            <w:tcW w:w="2988" w:type="dxa"/>
            <w:gridSpan w:val="2"/>
          </w:tcPr>
          <w:p w14:paraId="1E8E1363" w14:textId="77777777" w:rsidR="00DE30FE" w:rsidRPr="004A1A8A" w:rsidRDefault="00DE30FE" w:rsidP="00DE30FE">
            <w:pPr>
              <w:spacing w:after="0" w:line="240" w:lineRule="auto"/>
              <w:jc w:val="center"/>
              <w:rPr>
                <w:rFonts w:ascii="Constantia" w:eastAsia="Times New Roman" w:hAnsi="Constantia" w:cs="Times New Roman"/>
                <w:i/>
                <w:sz w:val="20"/>
                <w:szCs w:val="20"/>
              </w:rPr>
            </w:pPr>
            <w:r w:rsidRPr="004A1A8A">
              <w:rPr>
                <w:rFonts w:ascii="Constantia" w:eastAsia="Times New Roman" w:hAnsi="Constantia" w:cs="Times New Roman"/>
                <w:i/>
                <w:sz w:val="20"/>
                <w:szCs w:val="20"/>
              </w:rPr>
              <w:t xml:space="preserve"> </w:t>
            </w:r>
          </w:p>
          <w:p w14:paraId="4B8A9049" w14:textId="77777777" w:rsidR="00DE30FE" w:rsidRPr="00676F1D" w:rsidRDefault="00DE30FE" w:rsidP="00DE30FE">
            <w:pPr>
              <w:spacing w:after="0" w:line="240" w:lineRule="auto"/>
              <w:jc w:val="center"/>
              <w:rPr>
                <w:rFonts w:ascii="Constantia" w:eastAsia="Times New Roman" w:hAnsi="Constantia" w:cs="Times New Roman"/>
                <w:sz w:val="20"/>
                <w:szCs w:val="20"/>
              </w:rPr>
            </w:pPr>
            <w:r w:rsidRPr="00676F1D">
              <w:rPr>
                <w:rFonts w:ascii="Constantia" w:eastAsia="Times New Roman" w:hAnsi="Constantia" w:cs="Times New Roman"/>
                <w:sz w:val="20"/>
                <w:szCs w:val="20"/>
              </w:rPr>
              <w:t>Overview of performance management and measurement</w:t>
            </w:r>
          </w:p>
          <w:p w14:paraId="1DCE19C3" w14:textId="77777777" w:rsidR="00DE30FE" w:rsidRPr="004A1A8A" w:rsidRDefault="00DE30FE" w:rsidP="00DE30FE">
            <w:pPr>
              <w:spacing w:after="0" w:line="240" w:lineRule="auto"/>
              <w:rPr>
                <w:rFonts w:ascii="Constantia" w:eastAsia="Times New Roman" w:hAnsi="Constantia" w:cs="Times New Roman"/>
                <w:i/>
                <w:sz w:val="20"/>
                <w:szCs w:val="20"/>
              </w:rPr>
            </w:pPr>
          </w:p>
        </w:tc>
        <w:tc>
          <w:tcPr>
            <w:tcW w:w="5112" w:type="dxa"/>
          </w:tcPr>
          <w:p w14:paraId="40A04E62" w14:textId="77777777" w:rsidR="00DE30FE" w:rsidRPr="004A1A8A" w:rsidRDefault="00DE30FE" w:rsidP="00903492">
            <w:pPr>
              <w:spacing w:after="0" w:line="240" w:lineRule="auto"/>
              <w:jc w:val="center"/>
              <w:rPr>
                <w:rFonts w:ascii="Constantia" w:eastAsia="Times New Roman" w:hAnsi="Constantia" w:cs="Times New Roman"/>
                <w:i/>
                <w:sz w:val="20"/>
                <w:szCs w:val="20"/>
              </w:rPr>
            </w:pPr>
          </w:p>
          <w:p w14:paraId="06BF0E22" w14:textId="680BEB0A" w:rsidR="00903492" w:rsidRPr="004A1A8A" w:rsidRDefault="00066880" w:rsidP="00903492">
            <w:pPr>
              <w:spacing w:after="0" w:line="240" w:lineRule="auto"/>
              <w:jc w:val="center"/>
              <w:rPr>
                <w:rFonts w:ascii="Constantia" w:eastAsia="Times New Roman" w:hAnsi="Constantia" w:cs="Times New Roman"/>
                <w:i/>
                <w:sz w:val="20"/>
                <w:szCs w:val="20"/>
              </w:rPr>
            </w:pPr>
            <w:r w:rsidRPr="004A1A8A">
              <w:rPr>
                <w:rFonts w:ascii="Constantia" w:eastAsia="Times New Roman" w:hAnsi="Constantia" w:cs="Times New Roman"/>
                <w:i/>
                <w:sz w:val="20"/>
                <w:szCs w:val="20"/>
              </w:rPr>
              <w:t>Readings are l</w:t>
            </w:r>
            <w:r w:rsidR="00903492" w:rsidRPr="004A1A8A">
              <w:rPr>
                <w:rFonts w:ascii="Constantia" w:eastAsia="Times New Roman" w:hAnsi="Constantia" w:cs="Times New Roman"/>
                <w:i/>
                <w:sz w:val="20"/>
                <w:szCs w:val="20"/>
              </w:rPr>
              <w:t>isted in alpha order by author</w:t>
            </w:r>
            <w:r w:rsidRPr="004A1A8A">
              <w:rPr>
                <w:rFonts w:ascii="Constantia" w:eastAsia="Times New Roman" w:hAnsi="Constantia" w:cs="Times New Roman"/>
                <w:i/>
                <w:sz w:val="20"/>
                <w:szCs w:val="20"/>
              </w:rPr>
              <w:t>.</w:t>
            </w:r>
          </w:p>
        </w:tc>
      </w:tr>
      <w:tr w:rsidR="00DE30FE" w:rsidRPr="004A1A8A" w14:paraId="3D4AF2C2" w14:textId="77777777" w:rsidTr="005A04B5">
        <w:trPr>
          <w:cantSplit/>
        </w:trPr>
        <w:tc>
          <w:tcPr>
            <w:tcW w:w="828" w:type="dxa"/>
          </w:tcPr>
          <w:p w14:paraId="5F3D1DC6"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46AC1CDB"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2</w:t>
            </w:r>
          </w:p>
        </w:tc>
        <w:tc>
          <w:tcPr>
            <w:tcW w:w="1512" w:type="dxa"/>
          </w:tcPr>
          <w:p w14:paraId="555AB73D" w14:textId="77777777" w:rsidR="00DE30FE" w:rsidRPr="004A1A8A" w:rsidRDefault="00DE30FE" w:rsidP="00217262">
            <w:pPr>
              <w:spacing w:after="0" w:line="240" w:lineRule="auto"/>
              <w:jc w:val="center"/>
              <w:rPr>
                <w:rFonts w:ascii="Constantia" w:eastAsia="Times New Roman" w:hAnsi="Constantia" w:cs="Times New Roman"/>
                <w:sz w:val="20"/>
                <w:szCs w:val="20"/>
              </w:rPr>
            </w:pPr>
          </w:p>
          <w:p w14:paraId="338459FF" w14:textId="4926DF6C" w:rsidR="001D33EA" w:rsidRPr="004A1A8A" w:rsidRDefault="001D33EA" w:rsidP="0021726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September </w:t>
            </w:r>
            <w:r w:rsidR="008D45C2">
              <w:rPr>
                <w:rFonts w:ascii="Constantia" w:eastAsia="Times New Roman" w:hAnsi="Constantia" w:cs="Times New Roman"/>
                <w:sz w:val="20"/>
                <w:szCs w:val="20"/>
              </w:rPr>
              <w:t>5</w:t>
            </w:r>
          </w:p>
        </w:tc>
        <w:tc>
          <w:tcPr>
            <w:tcW w:w="2988" w:type="dxa"/>
            <w:gridSpan w:val="2"/>
          </w:tcPr>
          <w:p w14:paraId="777D5391"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1F69CABD" w14:textId="77777777" w:rsidR="006D3C18" w:rsidRPr="004A1A8A" w:rsidRDefault="00DE30FE" w:rsidP="005E051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Need for Performance </w:t>
            </w:r>
            <w:r w:rsidR="00892EDA" w:rsidRPr="004A1A8A">
              <w:rPr>
                <w:rFonts w:ascii="Constantia" w:eastAsia="Times New Roman" w:hAnsi="Constantia" w:cs="Times New Roman"/>
                <w:sz w:val="20"/>
                <w:szCs w:val="20"/>
              </w:rPr>
              <w:t xml:space="preserve">Measurement and </w:t>
            </w:r>
            <w:r w:rsidRPr="004A1A8A">
              <w:rPr>
                <w:rFonts w:ascii="Constantia" w:eastAsia="Times New Roman" w:hAnsi="Constantia" w:cs="Times New Roman"/>
                <w:sz w:val="20"/>
                <w:szCs w:val="20"/>
              </w:rPr>
              <w:t>Management</w:t>
            </w:r>
          </w:p>
          <w:p w14:paraId="389364D7" w14:textId="77777777" w:rsidR="00124ED2" w:rsidRPr="004A1A8A" w:rsidRDefault="00124ED2" w:rsidP="005E0512">
            <w:pPr>
              <w:spacing w:after="0" w:line="240" w:lineRule="auto"/>
              <w:jc w:val="center"/>
              <w:rPr>
                <w:rFonts w:ascii="Constantia" w:eastAsia="Times New Roman" w:hAnsi="Constantia" w:cs="Times New Roman"/>
                <w:sz w:val="20"/>
                <w:szCs w:val="20"/>
              </w:rPr>
            </w:pPr>
          </w:p>
          <w:p w14:paraId="71B85883" w14:textId="09905E15" w:rsidR="00124ED2" w:rsidRPr="004A1A8A" w:rsidRDefault="00124ED2" w:rsidP="005E051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Mission</w:t>
            </w:r>
          </w:p>
        </w:tc>
        <w:tc>
          <w:tcPr>
            <w:tcW w:w="5112" w:type="dxa"/>
          </w:tcPr>
          <w:p w14:paraId="4828839D" w14:textId="77777777" w:rsidR="00DE30FE" w:rsidRPr="004A1A8A" w:rsidRDefault="00DE30FE" w:rsidP="00DE30FE">
            <w:pPr>
              <w:spacing w:after="0" w:line="240" w:lineRule="auto"/>
              <w:rPr>
                <w:rFonts w:ascii="Constantia" w:eastAsia="Times New Roman" w:hAnsi="Constantia" w:cs="Times New Roman"/>
                <w:sz w:val="20"/>
                <w:szCs w:val="20"/>
              </w:rPr>
            </w:pPr>
          </w:p>
          <w:p w14:paraId="113A5988" w14:textId="533C8940" w:rsidR="0093722D" w:rsidRPr="004A1A8A" w:rsidRDefault="00770FB9"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Boateng</w:t>
            </w:r>
            <w:r w:rsidR="0093722D" w:rsidRPr="004A1A8A">
              <w:rPr>
                <w:rFonts w:ascii="Constantia" w:eastAsia="Times New Roman" w:hAnsi="Constantia" w:cs="Times New Roman"/>
                <w:bCs/>
                <w:sz w:val="20"/>
                <w:szCs w:val="20"/>
              </w:rPr>
              <w:t>, Measuring performance of non-profit organisations</w:t>
            </w:r>
          </w:p>
          <w:p w14:paraId="2B4D9C7F" w14:textId="06898037" w:rsidR="00DE30FE" w:rsidRPr="004A1A8A" w:rsidRDefault="00DE30FE"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Hatry, Part I</w:t>
            </w:r>
          </w:p>
          <w:p w14:paraId="5F40E500" w14:textId="77777777" w:rsidR="00DE30FE" w:rsidRPr="004A1A8A" w:rsidRDefault="00DE30FE"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Moynihan, Testing How Management Matters…</w:t>
            </w:r>
          </w:p>
          <w:p w14:paraId="4839257F" w14:textId="5AD219E2" w:rsidR="00924913" w:rsidRPr="004A1A8A" w:rsidRDefault="00924913"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Moxham, Un</w:t>
            </w:r>
            <w:r w:rsidR="00D06A9D" w:rsidRPr="004A1A8A">
              <w:rPr>
                <w:rFonts w:ascii="Constantia" w:eastAsia="Times New Roman" w:hAnsi="Constantia" w:cs="Times New Roman"/>
                <w:bCs/>
                <w:sz w:val="20"/>
                <w:szCs w:val="20"/>
              </w:rPr>
              <w:t>derstanding T</w:t>
            </w:r>
            <w:r w:rsidRPr="004A1A8A">
              <w:rPr>
                <w:rFonts w:ascii="Constantia" w:eastAsia="Times New Roman" w:hAnsi="Constantia" w:cs="Times New Roman"/>
                <w:bCs/>
                <w:sz w:val="20"/>
                <w:szCs w:val="20"/>
              </w:rPr>
              <w:t xml:space="preserve">hird </w:t>
            </w:r>
            <w:r w:rsidR="00D06A9D" w:rsidRPr="004A1A8A">
              <w:rPr>
                <w:rFonts w:ascii="Constantia" w:eastAsia="Times New Roman" w:hAnsi="Constantia" w:cs="Times New Roman"/>
                <w:bCs/>
                <w:sz w:val="20"/>
                <w:szCs w:val="20"/>
              </w:rPr>
              <w:t>Sector P</w:t>
            </w:r>
            <w:r w:rsidRPr="004A1A8A">
              <w:rPr>
                <w:rFonts w:ascii="Constantia" w:eastAsia="Times New Roman" w:hAnsi="Constantia" w:cs="Times New Roman"/>
                <w:bCs/>
                <w:sz w:val="20"/>
                <w:szCs w:val="20"/>
              </w:rPr>
              <w:t>erform</w:t>
            </w:r>
            <w:r w:rsidR="00D06A9D" w:rsidRPr="004A1A8A">
              <w:rPr>
                <w:rFonts w:ascii="Constantia" w:eastAsia="Times New Roman" w:hAnsi="Constantia" w:cs="Times New Roman"/>
                <w:bCs/>
                <w:sz w:val="20"/>
                <w:szCs w:val="20"/>
              </w:rPr>
              <w:t>ance M</w:t>
            </w:r>
            <w:r w:rsidRPr="004A1A8A">
              <w:rPr>
                <w:rFonts w:ascii="Constantia" w:eastAsia="Times New Roman" w:hAnsi="Constantia" w:cs="Times New Roman"/>
                <w:bCs/>
                <w:sz w:val="20"/>
                <w:szCs w:val="20"/>
              </w:rPr>
              <w:t xml:space="preserve">easurement </w:t>
            </w:r>
            <w:r w:rsidR="00D06A9D" w:rsidRPr="004A1A8A">
              <w:rPr>
                <w:rFonts w:ascii="Constantia" w:eastAsia="Times New Roman" w:hAnsi="Constantia" w:cs="Times New Roman"/>
                <w:bCs/>
                <w:sz w:val="20"/>
                <w:szCs w:val="20"/>
              </w:rPr>
              <w:t>System D</w:t>
            </w:r>
            <w:r w:rsidRPr="004A1A8A">
              <w:rPr>
                <w:rFonts w:ascii="Constantia" w:eastAsia="Times New Roman" w:hAnsi="Constantia" w:cs="Times New Roman"/>
                <w:bCs/>
                <w:sz w:val="20"/>
                <w:szCs w:val="20"/>
              </w:rPr>
              <w:t xml:space="preserve">esign </w:t>
            </w:r>
          </w:p>
          <w:p w14:paraId="2BEB73B8" w14:textId="126C773D" w:rsidR="00124ED2" w:rsidRPr="004A1A8A" w:rsidRDefault="00124ED2" w:rsidP="00D31530">
            <w:pPr>
              <w:numPr>
                <w:ilvl w:val="0"/>
                <w:numId w:val="1"/>
              </w:numPr>
              <w:tabs>
                <w:tab w:val="num" w:pos="162"/>
              </w:tabs>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Pandey, Do Mission Statements Matter for Nonprofit Performance?</w:t>
            </w:r>
          </w:p>
          <w:p w14:paraId="1D726594" w14:textId="02C31E42" w:rsidR="00AD6995" w:rsidRPr="004A1A8A" w:rsidRDefault="00AD6995" w:rsidP="00D31530">
            <w:pPr>
              <w:numPr>
                <w:ilvl w:val="0"/>
                <w:numId w:val="1"/>
              </w:numPr>
              <w:tabs>
                <w:tab w:val="num" w:pos="162"/>
              </w:tabs>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Smith and Radin, For and Against Performance Management</w:t>
            </w:r>
          </w:p>
          <w:p w14:paraId="4E736DDF" w14:textId="77777777" w:rsidR="00FF27E8" w:rsidRPr="004A1A8A" w:rsidRDefault="00FF27E8" w:rsidP="004A1A8A">
            <w:pPr>
              <w:spacing w:after="0" w:line="240" w:lineRule="auto"/>
              <w:ind w:left="162"/>
              <w:rPr>
                <w:rFonts w:ascii="Constantia" w:eastAsia="Times New Roman" w:hAnsi="Constantia" w:cs="Times New Roman"/>
                <w:sz w:val="20"/>
                <w:szCs w:val="20"/>
              </w:rPr>
            </w:pPr>
          </w:p>
        </w:tc>
      </w:tr>
      <w:tr w:rsidR="00DE30FE" w:rsidRPr="004A1A8A" w14:paraId="75ABBFAC" w14:textId="77777777" w:rsidTr="005A04B5">
        <w:trPr>
          <w:cantSplit/>
        </w:trPr>
        <w:tc>
          <w:tcPr>
            <w:tcW w:w="828" w:type="dxa"/>
          </w:tcPr>
          <w:p w14:paraId="7F4FC1C8" w14:textId="0E158B4C" w:rsidR="00DE30FE" w:rsidRPr="004A1A8A" w:rsidRDefault="00DE30FE" w:rsidP="00DE30FE">
            <w:pPr>
              <w:spacing w:after="0" w:line="240" w:lineRule="auto"/>
              <w:jc w:val="center"/>
              <w:rPr>
                <w:rFonts w:ascii="Constantia" w:eastAsia="Times New Roman" w:hAnsi="Constantia" w:cs="Times New Roman"/>
                <w:sz w:val="20"/>
                <w:szCs w:val="20"/>
              </w:rPr>
            </w:pPr>
          </w:p>
          <w:p w14:paraId="31CA1689"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3</w:t>
            </w:r>
          </w:p>
        </w:tc>
        <w:tc>
          <w:tcPr>
            <w:tcW w:w="1512" w:type="dxa"/>
          </w:tcPr>
          <w:p w14:paraId="3B29F126" w14:textId="77777777" w:rsidR="00DE30FE" w:rsidRPr="004A1A8A" w:rsidRDefault="00DE30FE" w:rsidP="00217262">
            <w:pPr>
              <w:spacing w:after="0" w:line="240" w:lineRule="auto"/>
              <w:jc w:val="center"/>
              <w:rPr>
                <w:rFonts w:ascii="Constantia" w:eastAsia="Times New Roman" w:hAnsi="Constantia" w:cs="Times New Roman"/>
                <w:sz w:val="20"/>
                <w:szCs w:val="20"/>
              </w:rPr>
            </w:pPr>
          </w:p>
          <w:p w14:paraId="1B40DBA0" w14:textId="474524A2" w:rsidR="001D33EA" w:rsidRPr="004A1A8A" w:rsidRDefault="001D33EA" w:rsidP="0021726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September 1</w:t>
            </w:r>
            <w:r w:rsidR="008D45C2">
              <w:rPr>
                <w:rFonts w:ascii="Constantia" w:eastAsia="Times New Roman" w:hAnsi="Constantia" w:cs="Times New Roman"/>
                <w:sz w:val="20"/>
                <w:szCs w:val="20"/>
              </w:rPr>
              <w:t>2</w:t>
            </w:r>
          </w:p>
        </w:tc>
        <w:tc>
          <w:tcPr>
            <w:tcW w:w="2988" w:type="dxa"/>
            <w:gridSpan w:val="2"/>
          </w:tcPr>
          <w:p w14:paraId="22365AB9"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20A01BD6" w14:textId="79DA1855" w:rsidR="00DE30FE" w:rsidRPr="004A1A8A" w:rsidRDefault="006D3C1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Performance </w:t>
            </w:r>
            <w:r w:rsidR="00851240" w:rsidRPr="004A1A8A">
              <w:rPr>
                <w:rFonts w:ascii="Constantia" w:eastAsia="Times New Roman" w:hAnsi="Constantia" w:cs="Times New Roman"/>
                <w:sz w:val="20"/>
                <w:szCs w:val="20"/>
              </w:rPr>
              <w:t xml:space="preserve">Measurement and </w:t>
            </w:r>
            <w:r w:rsidRPr="004A1A8A">
              <w:rPr>
                <w:rFonts w:ascii="Constantia" w:eastAsia="Times New Roman" w:hAnsi="Constantia" w:cs="Times New Roman"/>
                <w:sz w:val="20"/>
                <w:szCs w:val="20"/>
              </w:rPr>
              <w:t>Management</w:t>
            </w:r>
            <w:r w:rsidR="00327E1C" w:rsidRPr="004A1A8A">
              <w:rPr>
                <w:rFonts w:ascii="Constantia" w:eastAsia="Times New Roman" w:hAnsi="Constantia" w:cs="Times New Roman"/>
                <w:sz w:val="20"/>
                <w:szCs w:val="20"/>
              </w:rPr>
              <w:t xml:space="preserve"> </w:t>
            </w:r>
            <w:r w:rsidR="00DE30FE" w:rsidRPr="004A1A8A">
              <w:rPr>
                <w:rFonts w:ascii="Constantia" w:eastAsia="Times New Roman" w:hAnsi="Constantia" w:cs="Times New Roman"/>
                <w:sz w:val="20"/>
                <w:szCs w:val="20"/>
              </w:rPr>
              <w:t>Foundations</w:t>
            </w:r>
            <w:r w:rsidR="0048198B" w:rsidRPr="004A1A8A">
              <w:rPr>
                <w:rFonts w:ascii="Constantia" w:eastAsia="Times New Roman" w:hAnsi="Constantia" w:cs="Times New Roman"/>
                <w:sz w:val="20"/>
                <w:szCs w:val="20"/>
              </w:rPr>
              <w:t xml:space="preserve"> I</w:t>
            </w:r>
          </w:p>
          <w:p w14:paraId="3958AC1F" w14:textId="77777777" w:rsidR="00DE30FE" w:rsidRPr="004A1A8A" w:rsidRDefault="00DE30FE" w:rsidP="00DE30FE">
            <w:pPr>
              <w:spacing w:after="0" w:line="240" w:lineRule="auto"/>
              <w:jc w:val="center"/>
              <w:rPr>
                <w:rFonts w:ascii="Constantia" w:eastAsia="Times New Roman" w:hAnsi="Constantia" w:cs="Times New Roman"/>
                <w:sz w:val="20"/>
                <w:szCs w:val="20"/>
              </w:rPr>
            </w:pPr>
          </w:p>
        </w:tc>
        <w:tc>
          <w:tcPr>
            <w:tcW w:w="5112" w:type="dxa"/>
          </w:tcPr>
          <w:p w14:paraId="19CFF0C3" w14:textId="77777777" w:rsidR="00DE30FE" w:rsidRPr="004A1A8A" w:rsidRDefault="00DE30FE" w:rsidP="00DE30FE">
            <w:pPr>
              <w:spacing w:after="0" w:line="240" w:lineRule="auto"/>
              <w:rPr>
                <w:rFonts w:ascii="Constantia" w:eastAsia="Times New Roman" w:hAnsi="Constantia" w:cs="Times New Roman"/>
                <w:bCs/>
                <w:i/>
                <w:iCs/>
                <w:sz w:val="20"/>
                <w:szCs w:val="20"/>
              </w:rPr>
            </w:pPr>
          </w:p>
          <w:p w14:paraId="112F370D" w14:textId="0AA98D5E" w:rsidR="00783638" w:rsidRPr="004A1A8A" w:rsidRDefault="0060553B" w:rsidP="0033563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Hoque, 20 years of study on the b</w:t>
            </w:r>
            <w:r w:rsidR="00783638" w:rsidRPr="004A1A8A">
              <w:rPr>
                <w:rFonts w:ascii="Constantia" w:eastAsia="Times New Roman" w:hAnsi="Constantia" w:cs="Times New Roman"/>
                <w:bCs/>
                <w:sz w:val="20"/>
                <w:szCs w:val="20"/>
              </w:rPr>
              <w:t xml:space="preserve">alanced </w:t>
            </w:r>
            <w:r w:rsidRPr="004A1A8A">
              <w:rPr>
                <w:rFonts w:ascii="Constantia" w:eastAsia="Times New Roman" w:hAnsi="Constantia" w:cs="Times New Roman"/>
                <w:bCs/>
                <w:sz w:val="20"/>
                <w:szCs w:val="20"/>
              </w:rPr>
              <w:t>s</w:t>
            </w:r>
            <w:r w:rsidR="00783638" w:rsidRPr="004A1A8A">
              <w:rPr>
                <w:rFonts w:ascii="Constantia" w:eastAsia="Times New Roman" w:hAnsi="Constantia" w:cs="Times New Roman"/>
                <w:bCs/>
                <w:sz w:val="20"/>
                <w:szCs w:val="20"/>
              </w:rPr>
              <w:t>corecard</w:t>
            </w:r>
          </w:p>
          <w:p w14:paraId="7F59DB4F" w14:textId="2B02294F" w:rsidR="0055048E" w:rsidRPr="004A1A8A" w:rsidRDefault="00F57802"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Lee and</w:t>
            </w:r>
            <w:r w:rsidR="00A538D2" w:rsidRPr="004A1A8A">
              <w:rPr>
                <w:rFonts w:ascii="Constantia" w:eastAsia="Times New Roman" w:hAnsi="Constantia" w:cs="Times New Roman"/>
                <w:bCs/>
                <w:sz w:val="20"/>
                <w:szCs w:val="20"/>
              </w:rPr>
              <w:t xml:space="preserve"> </w:t>
            </w:r>
            <w:r w:rsidR="003E1698" w:rsidRPr="004A1A8A">
              <w:rPr>
                <w:rFonts w:ascii="Constantia" w:eastAsia="Times New Roman" w:hAnsi="Constantia" w:cs="Times New Roman"/>
                <w:bCs/>
                <w:sz w:val="20"/>
                <w:szCs w:val="20"/>
              </w:rPr>
              <w:t>Macintosh</w:t>
            </w:r>
            <w:r w:rsidR="0055048E" w:rsidRPr="004A1A8A">
              <w:rPr>
                <w:rFonts w:ascii="Constantia" w:eastAsia="Times New Roman" w:hAnsi="Constantia" w:cs="Times New Roman"/>
                <w:bCs/>
                <w:sz w:val="20"/>
                <w:szCs w:val="20"/>
              </w:rPr>
              <w:t>, Management accounting and control systems</w:t>
            </w:r>
            <w:r w:rsidR="000929F4" w:rsidRPr="004A1A8A">
              <w:rPr>
                <w:rFonts w:ascii="Constantia" w:eastAsia="Times New Roman" w:hAnsi="Constantia" w:cs="Times New Roman"/>
                <w:bCs/>
                <w:sz w:val="20"/>
                <w:szCs w:val="20"/>
              </w:rPr>
              <w:t xml:space="preserve"> – Chapters 1 </w:t>
            </w:r>
            <w:r w:rsidR="0055048E" w:rsidRPr="004A1A8A">
              <w:rPr>
                <w:rFonts w:ascii="Constantia" w:eastAsia="Times New Roman" w:hAnsi="Constantia" w:cs="Times New Roman"/>
                <w:bCs/>
                <w:sz w:val="20"/>
                <w:szCs w:val="20"/>
              </w:rPr>
              <w:t>and 11</w:t>
            </w:r>
          </w:p>
          <w:p w14:paraId="720164CB" w14:textId="77777777" w:rsidR="0060553B" w:rsidRPr="004A1A8A" w:rsidRDefault="0060553B"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Liket, Nonprofit Organizational Effectiveness: Analysis of Best Practices</w:t>
            </w:r>
          </w:p>
          <w:p w14:paraId="78F2112D" w14:textId="3A84AE1E" w:rsidR="003B2DC0" w:rsidRPr="004A1A8A" w:rsidRDefault="003B2DC0"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Nutt and Backoff, The Need for</w:t>
            </w:r>
            <w:r w:rsidR="002A3193" w:rsidRPr="004A1A8A">
              <w:rPr>
                <w:rFonts w:ascii="Constantia" w:eastAsia="Times New Roman" w:hAnsi="Constantia" w:cs="Times New Roman"/>
                <w:bCs/>
                <w:sz w:val="20"/>
                <w:szCs w:val="20"/>
              </w:rPr>
              <w:t xml:space="preserve"> Strategic Management - </w:t>
            </w:r>
            <w:r w:rsidRPr="004A1A8A">
              <w:rPr>
                <w:rFonts w:ascii="Constantia" w:eastAsia="Times New Roman" w:hAnsi="Constantia" w:cs="Times New Roman"/>
                <w:bCs/>
                <w:sz w:val="20"/>
                <w:szCs w:val="20"/>
              </w:rPr>
              <w:t>Chapters 1 and 2</w:t>
            </w:r>
          </w:p>
          <w:p w14:paraId="2458DD69" w14:textId="77777777" w:rsidR="00FF0BA8" w:rsidRPr="004A1A8A" w:rsidRDefault="00FF0BA8" w:rsidP="00FF0BA8">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Radin, Does Performance Measurement Actually Improve Accountability?</w:t>
            </w:r>
          </w:p>
          <w:p w14:paraId="67099526" w14:textId="7021842D" w:rsidR="00865F99" w:rsidRPr="004A1A8A" w:rsidRDefault="00865F99" w:rsidP="00851240">
            <w:pPr>
              <w:spacing w:after="0" w:line="240" w:lineRule="auto"/>
              <w:rPr>
                <w:rFonts w:ascii="Constantia" w:eastAsia="Times New Roman" w:hAnsi="Constantia" w:cs="Times New Roman"/>
                <w:sz w:val="20"/>
                <w:szCs w:val="20"/>
              </w:rPr>
            </w:pPr>
          </w:p>
        </w:tc>
      </w:tr>
      <w:tr w:rsidR="00DE30FE" w:rsidRPr="004A1A8A" w14:paraId="3E065844" w14:textId="77777777" w:rsidTr="005A04B5">
        <w:trPr>
          <w:cantSplit/>
        </w:trPr>
        <w:tc>
          <w:tcPr>
            <w:tcW w:w="828" w:type="dxa"/>
          </w:tcPr>
          <w:p w14:paraId="58E5323A" w14:textId="186C3F3B" w:rsidR="00DE30FE" w:rsidRPr="004A1A8A" w:rsidRDefault="00DE30FE" w:rsidP="00DE30FE">
            <w:pPr>
              <w:spacing w:after="0" w:line="240" w:lineRule="auto"/>
              <w:jc w:val="center"/>
              <w:rPr>
                <w:rFonts w:ascii="Constantia" w:eastAsia="Times New Roman" w:hAnsi="Constantia" w:cs="Times New Roman"/>
                <w:sz w:val="20"/>
                <w:szCs w:val="20"/>
              </w:rPr>
            </w:pPr>
          </w:p>
          <w:p w14:paraId="6BC4C7F0"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4</w:t>
            </w:r>
          </w:p>
        </w:tc>
        <w:tc>
          <w:tcPr>
            <w:tcW w:w="1512" w:type="dxa"/>
          </w:tcPr>
          <w:p w14:paraId="32B20CBC" w14:textId="77777777" w:rsidR="00DE30FE" w:rsidRPr="004A1A8A" w:rsidRDefault="00DE30FE" w:rsidP="00217262">
            <w:pPr>
              <w:spacing w:after="0" w:line="240" w:lineRule="auto"/>
              <w:jc w:val="center"/>
              <w:rPr>
                <w:rFonts w:ascii="Constantia" w:eastAsia="Times New Roman" w:hAnsi="Constantia" w:cs="Times New Roman"/>
                <w:sz w:val="20"/>
                <w:szCs w:val="20"/>
              </w:rPr>
            </w:pPr>
          </w:p>
          <w:p w14:paraId="1D8AAD0C" w14:textId="0E02D7A3" w:rsidR="001D33EA" w:rsidRPr="004A1A8A" w:rsidRDefault="001D33EA" w:rsidP="0021726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September </w:t>
            </w:r>
            <w:r w:rsidR="008D45C2">
              <w:rPr>
                <w:rFonts w:ascii="Constantia" w:eastAsia="Times New Roman" w:hAnsi="Constantia" w:cs="Times New Roman"/>
                <w:sz w:val="20"/>
                <w:szCs w:val="20"/>
              </w:rPr>
              <w:t>19</w:t>
            </w:r>
          </w:p>
        </w:tc>
        <w:tc>
          <w:tcPr>
            <w:tcW w:w="2988" w:type="dxa"/>
            <w:gridSpan w:val="2"/>
          </w:tcPr>
          <w:p w14:paraId="6C1D5FBA"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3DEE4F84" w14:textId="70B7AE22" w:rsidR="00DE30FE" w:rsidRPr="004A1A8A" w:rsidRDefault="00BF610F"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Performance </w:t>
            </w:r>
            <w:r w:rsidR="000E3A53" w:rsidRPr="004A1A8A">
              <w:rPr>
                <w:rFonts w:ascii="Constantia" w:eastAsia="Times New Roman" w:hAnsi="Constantia" w:cs="Times New Roman"/>
                <w:sz w:val="20"/>
                <w:szCs w:val="20"/>
              </w:rPr>
              <w:t xml:space="preserve">Measurement and </w:t>
            </w:r>
            <w:r w:rsidRPr="004A1A8A">
              <w:rPr>
                <w:rFonts w:ascii="Constantia" w:eastAsia="Times New Roman" w:hAnsi="Constantia" w:cs="Times New Roman"/>
                <w:sz w:val="20"/>
                <w:szCs w:val="20"/>
              </w:rPr>
              <w:t>Management</w:t>
            </w:r>
            <w:r w:rsidR="0048198B" w:rsidRPr="004A1A8A">
              <w:rPr>
                <w:rFonts w:ascii="Constantia" w:eastAsia="Times New Roman" w:hAnsi="Constantia" w:cs="Times New Roman"/>
                <w:sz w:val="20"/>
                <w:szCs w:val="20"/>
              </w:rPr>
              <w:t xml:space="preserve"> Foundations II</w:t>
            </w:r>
          </w:p>
          <w:p w14:paraId="7A6D58FC"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0722294B" w14:textId="77777777" w:rsidR="00DE30FE" w:rsidRPr="004A1A8A" w:rsidRDefault="00DE30FE" w:rsidP="00BF610F">
            <w:pPr>
              <w:spacing w:after="0" w:line="240" w:lineRule="auto"/>
              <w:rPr>
                <w:rFonts w:ascii="Constantia" w:eastAsia="Times New Roman" w:hAnsi="Constantia" w:cs="Times New Roman"/>
                <w:sz w:val="20"/>
                <w:szCs w:val="20"/>
              </w:rPr>
            </w:pPr>
          </w:p>
        </w:tc>
        <w:tc>
          <w:tcPr>
            <w:tcW w:w="5112" w:type="dxa"/>
          </w:tcPr>
          <w:p w14:paraId="4496C6A9" w14:textId="77777777" w:rsidR="00DE30FE" w:rsidRPr="004A1A8A" w:rsidRDefault="00DE30FE" w:rsidP="00DE30FE">
            <w:pPr>
              <w:spacing w:after="0" w:line="240" w:lineRule="auto"/>
              <w:rPr>
                <w:rFonts w:ascii="Constantia" w:eastAsia="Times New Roman" w:hAnsi="Constantia" w:cs="Times New Roman"/>
                <w:sz w:val="20"/>
                <w:szCs w:val="20"/>
              </w:rPr>
            </w:pPr>
          </w:p>
          <w:p w14:paraId="675025DF" w14:textId="77777777" w:rsidR="00DE30FE" w:rsidRPr="004A1A8A" w:rsidRDefault="00DE30FE" w:rsidP="00DE30FE">
            <w:pPr>
              <w:numPr>
                <w:ilvl w:val="0"/>
                <w:numId w:val="1"/>
              </w:numPr>
              <w:spacing w:after="0" w:line="240" w:lineRule="auto"/>
              <w:ind w:left="162" w:hanging="162"/>
              <w:rPr>
                <w:rFonts w:ascii="Constantia" w:eastAsia="Times New Roman" w:hAnsi="Constantia" w:cs="Times New Roman"/>
                <w:bCs/>
                <w:i/>
                <w:iCs/>
                <w:sz w:val="20"/>
                <w:szCs w:val="20"/>
              </w:rPr>
            </w:pPr>
            <w:r w:rsidRPr="004A1A8A">
              <w:rPr>
                <w:rFonts w:ascii="Constantia" w:eastAsia="Times New Roman" w:hAnsi="Constantia" w:cs="Times New Roman"/>
                <w:bCs/>
                <w:sz w:val="20"/>
                <w:szCs w:val="20"/>
              </w:rPr>
              <w:t>Brown, Moore, Honan, Strategic Accountability</w:t>
            </w:r>
          </w:p>
          <w:p w14:paraId="4BB65686" w14:textId="0C9AB865" w:rsidR="00482E48" w:rsidRPr="004A1A8A" w:rsidRDefault="00482E48" w:rsidP="00482E48">
            <w:pPr>
              <w:numPr>
                <w:ilvl w:val="0"/>
                <w:numId w:val="1"/>
              </w:numPr>
              <w:tabs>
                <w:tab w:val="num" w:pos="162"/>
              </w:tabs>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Cheng,</w:t>
            </w:r>
            <w:r w:rsidR="00EE7D73" w:rsidRPr="004A1A8A">
              <w:rPr>
                <w:rFonts w:ascii="Constantia" w:eastAsia="Times New Roman" w:hAnsi="Constantia" w:cs="Times New Roman"/>
                <w:bCs/>
                <w:sz w:val="20"/>
                <w:szCs w:val="20"/>
              </w:rPr>
              <w:t xml:space="preserve"> The d</w:t>
            </w:r>
            <w:r w:rsidR="00EF5896" w:rsidRPr="004A1A8A">
              <w:rPr>
                <w:rFonts w:ascii="Constantia" w:eastAsia="Times New Roman" w:hAnsi="Constantia" w:cs="Times New Roman"/>
                <w:bCs/>
                <w:sz w:val="20"/>
                <w:szCs w:val="20"/>
              </w:rPr>
              <w:t>ifferential i</w:t>
            </w:r>
            <w:r w:rsidRPr="004A1A8A">
              <w:rPr>
                <w:rFonts w:ascii="Constantia" w:eastAsia="Times New Roman" w:hAnsi="Constantia" w:cs="Times New Roman"/>
                <w:bCs/>
                <w:sz w:val="20"/>
                <w:szCs w:val="20"/>
              </w:rPr>
              <w:t xml:space="preserve">mprovement </w:t>
            </w:r>
            <w:r w:rsidR="00EE7D73" w:rsidRPr="004A1A8A">
              <w:rPr>
                <w:rFonts w:ascii="Constantia" w:eastAsia="Times New Roman" w:hAnsi="Constantia" w:cs="Times New Roman"/>
                <w:bCs/>
                <w:sz w:val="20"/>
                <w:szCs w:val="20"/>
              </w:rPr>
              <w:t>e</w:t>
            </w:r>
            <w:r w:rsidRPr="004A1A8A">
              <w:rPr>
                <w:rFonts w:ascii="Constantia" w:eastAsia="Times New Roman" w:hAnsi="Constantia" w:cs="Times New Roman"/>
                <w:bCs/>
                <w:sz w:val="20"/>
                <w:szCs w:val="20"/>
              </w:rPr>
              <w:t xml:space="preserve">ffects of the </w:t>
            </w:r>
            <w:r w:rsidR="00EE7D73" w:rsidRPr="004A1A8A">
              <w:rPr>
                <w:rFonts w:ascii="Constantia" w:eastAsia="Times New Roman" w:hAnsi="Constantia" w:cs="Times New Roman"/>
                <w:bCs/>
                <w:sz w:val="20"/>
                <w:szCs w:val="20"/>
              </w:rPr>
              <w:t>strategy map and s</w:t>
            </w:r>
            <w:r w:rsidRPr="004A1A8A">
              <w:rPr>
                <w:rFonts w:ascii="Constantia" w:eastAsia="Times New Roman" w:hAnsi="Constantia" w:cs="Times New Roman"/>
                <w:bCs/>
                <w:sz w:val="20"/>
                <w:szCs w:val="20"/>
              </w:rPr>
              <w:t xml:space="preserve">corecard </w:t>
            </w:r>
            <w:r w:rsidR="00EE7D73" w:rsidRPr="004A1A8A">
              <w:rPr>
                <w:rFonts w:ascii="Constantia" w:eastAsia="Times New Roman" w:hAnsi="Constantia" w:cs="Times New Roman"/>
                <w:bCs/>
                <w:sz w:val="20"/>
                <w:szCs w:val="20"/>
              </w:rPr>
              <w:t>p</w:t>
            </w:r>
            <w:r w:rsidRPr="004A1A8A">
              <w:rPr>
                <w:rFonts w:ascii="Constantia" w:eastAsia="Times New Roman" w:hAnsi="Constantia" w:cs="Times New Roman"/>
                <w:bCs/>
                <w:sz w:val="20"/>
                <w:szCs w:val="20"/>
              </w:rPr>
              <w:t xml:space="preserve">erspectives on </w:t>
            </w:r>
            <w:r w:rsidR="00EE7D73" w:rsidRPr="004A1A8A">
              <w:rPr>
                <w:rFonts w:ascii="Constantia" w:eastAsia="Times New Roman" w:hAnsi="Constantia" w:cs="Times New Roman"/>
                <w:bCs/>
                <w:sz w:val="20"/>
                <w:szCs w:val="20"/>
              </w:rPr>
              <w:t>m</w:t>
            </w:r>
            <w:r w:rsidRPr="004A1A8A">
              <w:rPr>
                <w:rFonts w:ascii="Constantia" w:eastAsia="Times New Roman" w:hAnsi="Constantia" w:cs="Times New Roman"/>
                <w:bCs/>
                <w:sz w:val="20"/>
                <w:szCs w:val="20"/>
              </w:rPr>
              <w:t xml:space="preserve">anagers’ </w:t>
            </w:r>
            <w:r w:rsidR="00EE7D73" w:rsidRPr="004A1A8A">
              <w:rPr>
                <w:rFonts w:ascii="Constantia" w:eastAsia="Times New Roman" w:hAnsi="Constantia" w:cs="Times New Roman"/>
                <w:bCs/>
                <w:sz w:val="20"/>
                <w:szCs w:val="20"/>
              </w:rPr>
              <w:t>s</w:t>
            </w:r>
            <w:r w:rsidRPr="004A1A8A">
              <w:rPr>
                <w:rFonts w:ascii="Constantia" w:eastAsia="Times New Roman" w:hAnsi="Constantia" w:cs="Times New Roman"/>
                <w:bCs/>
                <w:sz w:val="20"/>
                <w:szCs w:val="20"/>
              </w:rPr>
              <w:t xml:space="preserve">trategic </w:t>
            </w:r>
            <w:r w:rsidR="00EE7D73" w:rsidRPr="004A1A8A">
              <w:rPr>
                <w:rFonts w:ascii="Constantia" w:eastAsia="Times New Roman" w:hAnsi="Constantia" w:cs="Times New Roman"/>
                <w:bCs/>
                <w:sz w:val="20"/>
                <w:szCs w:val="20"/>
              </w:rPr>
              <w:t>j</w:t>
            </w:r>
            <w:r w:rsidRPr="004A1A8A">
              <w:rPr>
                <w:rFonts w:ascii="Constantia" w:eastAsia="Times New Roman" w:hAnsi="Constantia" w:cs="Times New Roman"/>
                <w:bCs/>
                <w:sz w:val="20"/>
                <w:szCs w:val="20"/>
              </w:rPr>
              <w:t>udgments</w:t>
            </w:r>
          </w:p>
          <w:p w14:paraId="08C9CC1C" w14:textId="40685C0C" w:rsidR="00DE30FE" w:rsidRPr="004A1A8A" w:rsidRDefault="00F52281" w:rsidP="00DE30FE">
            <w:pPr>
              <w:numPr>
                <w:ilvl w:val="0"/>
                <w:numId w:val="1"/>
              </w:numPr>
              <w:spacing w:after="0" w:line="240" w:lineRule="auto"/>
              <w:ind w:left="162" w:hanging="162"/>
              <w:rPr>
                <w:rFonts w:ascii="Constantia" w:eastAsia="Times New Roman" w:hAnsi="Constantia" w:cs="Times New Roman"/>
                <w:bCs/>
                <w:i/>
                <w:iCs/>
                <w:sz w:val="20"/>
                <w:szCs w:val="20"/>
              </w:rPr>
            </w:pPr>
            <w:r w:rsidRPr="004A1A8A">
              <w:rPr>
                <w:rFonts w:ascii="Constantia" w:eastAsia="Times New Roman" w:hAnsi="Constantia" w:cs="Times New Roman"/>
                <w:bCs/>
                <w:sz w:val="20"/>
                <w:szCs w:val="20"/>
              </w:rPr>
              <w:t>Graham</w:t>
            </w:r>
            <w:r w:rsidR="00DE30FE" w:rsidRPr="004A1A8A">
              <w:rPr>
                <w:rFonts w:ascii="Constantia" w:eastAsia="Times New Roman" w:hAnsi="Constantia" w:cs="Times New Roman"/>
                <w:bCs/>
                <w:sz w:val="20"/>
                <w:szCs w:val="20"/>
              </w:rPr>
              <w:t>, Preface, Introduction, Pioneering Life…</w:t>
            </w:r>
          </w:p>
          <w:p w14:paraId="141546A1" w14:textId="77777777" w:rsidR="00482E48" w:rsidRPr="004A1A8A" w:rsidRDefault="00482E48" w:rsidP="00482E48">
            <w:pPr>
              <w:numPr>
                <w:ilvl w:val="0"/>
                <w:numId w:val="1"/>
              </w:numPr>
              <w:tabs>
                <w:tab w:val="num" w:pos="162"/>
              </w:tabs>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Hall, The effect of comprehensive performance measurement systems on role clarity, psychological empowerment and managerial performance</w:t>
            </w:r>
          </w:p>
          <w:p w14:paraId="583012BA" w14:textId="33127627" w:rsidR="006E22D0" w:rsidRPr="004A1A8A" w:rsidRDefault="006D3C18" w:rsidP="00A61F7E">
            <w:pPr>
              <w:numPr>
                <w:ilvl w:val="0"/>
                <w:numId w:val="1"/>
              </w:numPr>
              <w:tabs>
                <w:tab w:val="num" w:pos="162"/>
              </w:tabs>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Ittner,</w:t>
            </w:r>
            <w:r w:rsidRPr="004A1A8A">
              <w:t xml:space="preserve"> </w:t>
            </w:r>
            <w:r w:rsidRPr="004A1A8A">
              <w:rPr>
                <w:rFonts w:ascii="Constantia" w:eastAsia="Times New Roman" w:hAnsi="Constantia" w:cs="Times New Roman"/>
                <w:sz w:val="20"/>
                <w:szCs w:val="20"/>
              </w:rPr>
              <w:t>Subjectivity and the weighting of performance measures</w:t>
            </w:r>
          </w:p>
          <w:p w14:paraId="5EE24529" w14:textId="62955F97" w:rsidR="009B4AFE" w:rsidRPr="004A1A8A" w:rsidRDefault="00EE7D73" w:rsidP="006E22D0">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Locke and Latham, New directions in g</w:t>
            </w:r>
            <w:r w:rsidR="009B4AFE" w:rsidRPr="004A1A8A">
              <w:rPr>
                <w:rFonts w:ascii="Constantia" w:eastAsia="Times New Roman" w:hAnsi="Constantia" w:cs="Times New Roman"/>
                <w:bCs/>
                <w:sz w:val="20"/>
                <w:szCs w:val="20"/>
              </w:rPr>
              <w:t xml:space="preserve">oal </w:t>
            </w:r>
            <w:r w:rsidRPr="004A1A8A">
              <w:rPr>
                <w:rFonts w:ascii="Constantia" w:eastAsia="Times New Roman" w:hAnsi="Constantia" w:cs="Times New Roman"/>
                <w:bCs/>
                <w:sz w:val="20"/>
                <w:szCs w:val="20"/>
              </w:rPr>
              <w:t>s</w:t>
            </w:r>
            <w:r w:rsidR="009B4AFE" w:rsidRPr="004A1A8A">
              <w:rPr>
                <w:rFonts w:ascii="Constantia" w:eastAsia="Times New Roman" w:hAnsi="Constantia" w:cs="Times New Roman"/>
                <w:bCs/>
                <w:sz w:val="20"/>
                <w:szCs w:val="20"/>
              </w:rPr>
              <w:t>etting</w:t>
            </w:r>
          </w:p>
          <w:p w14:paraId="4B70648E" w14:textId="70D4AAD2" w:rsidR="009B4AFE" w:rsidRPr="004A1A8A" w:rsidRDefault="00F52281" w:rsidP="006E22D0">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Mellalieu</w:t>
            </w:r>
            <w:r w:rsidR="003E1698" w:rsidRPr="004A1A8A">
              <w:rPr>
                <w:rFonts w:ascii="Constantia" w:eastAsia="Times New Roman" w:hAnsi="Constantia" w:cs="Times New Roman"/>
                <w:bCs/>
                <w:sz w:val="20"/>
                <w:szCs w:val="20"/>
              </w:rPr>
              <w:t>,</w:t>
            </w:r>
            <w:r w:rsidR="00EE7D73" w:rsidRPr="004A1A8A">
              <w:rPr>
                <w:rFonts w:ascii="Constantia" w:eastAsia="Times New Roman" w:hAnsi="Constantia" w:cs="Times New Roman"/>
                <w:bCs/>
                <w:sz w:val="20"/>
                <w:szCs w:val="20"/>
              </w:rPr>
              <w:t xml:space="preserve"> The effects of goal setting on rugby performance</w:t>
            </w:r>
            <w:r w:rsidRPr="004A1A8A">
              <w:rPr>
                <w:rFonts w:ascii="Constantia" w:eastAsia="Times New Roman" w:hAnsi="Constantia" w:cs="Times New Roman"/>
                <w:bCs/>
                <w:sz w:val="20"/>
                <w:szCs w:val="20"/>
              </w:rPr>
              <w:t xml:space="preserve"> </w:t>
            </w:r>
            <w:r w:rsidR="005C0AEF" w:rsidRPr="004A1A8A">
              <w:rPr>
                <w:rFonts w:ascii="Constantia" w:eastAsia="Times New Roman" w:hAnsi="Constantia" w:cs="Times New Roman"/>
                <w:bCs/>
                <w:color w:val="7F7F7F" w:themeColor="text1" w:themeTint="80"/>
                <w:sz w:val="20"/>
                <w:szCs w:val="20"/>
              </w:rPr>
              <w:t>(</w:t>
            </w:r>
            <w:r w:rsidRPr="004A1A8A">
              <w:rPr>
                <w:rFonts w:ascii="Constantia" w:eastAsia="Times New Roman" w:hAnsi="Constantia" w:cs="Times New Roman"/>
                <w:bCs/>
                <w:color w:val="7F7F7F" w:themeColor="text1" w:themeTint="80"/>
                <w:sz w:val="20"/>
                <w:szCs w:val="20"/>
              </w:rPr>
              <w:t>optional</w:t>
            </w:r>
            <w:r w:rsidR="009E24CC" w:rsidRPr="004A1A8A">
              <w:rPr>
                <w:rFonts w:ascii="Constantia" w:eastAsia="Times New Roman" w:hAnsi="Constantia" w:cs="Times New Roman"/>
                <w:bCs/>
                <w:color w:val="7F7F7F" w:themeColor="text1" w:themeTint="80"/>
                <w:sz w:val="20"/>
                <w:szCs w:val="20"/>
              </w:rPr>
              <w:t>, but pretty interesting</w:t>
            </w:r>
            <w:r w:rsidRPr="004A1A8A">
              <w:rPr>
                <w:rFonts w:ascii="Constantia" w:eastAsia="Times New Roman" w:hAnsi="Constantia" w:cs="Times New Roman"/>
                <w:bCs/>
                <w:color w:val="7F7F7F" w:themeColor="text1" w:themeTint="80"/>
                <w:sz w:val="20"/>
                <w:szCs w:val="20"/>
              </w:rPr>
              <w:t>)</w:t>
            </w:r>
          </w:p>
          <w:p w14:paraId="06672515" w14:textId="178CA3B1" w:rsidR="00217262" w:rsidRPr="004A1A8A" w:rsidRDefault="00217262" w:rsidP="00F75F2E">
            <w:pPr>
              <w:spacing w:after="0" w:line="240" w:lineRule="auto"/>
              <w:ind w:left="162"/>
              <w:rPr>
                <w:rFonts w:ascii="Constantia" w:eastAsia="Times New Roman" w:hAnsi="Constantia" w:cs="Times New Roman"/>
                <w:sz w:val="20"/>
                <w:szCs w:val="20"/>
              </w:rPr>
            </w:pPr>
          </w:p>
        </w:tc>
      </w:tr>
      <w:tr w:rsidR="00DE30FE" w:rsidRPr="004A1A8A" w14:paraId="7B44C3DC" w14:textId="77777777" w:rsidTr="005A04B5">
        <w:trPr>
          <w:cantSplit/>
        </w:trPr>
        <w:tc>
          <w:tcPr>
            <w:tcW w:w="828" w:type="dxa"/>
          </w:tcPr>
          <w:p w14:paraId="1475070A" w14:textId="31CE68FD" w:rsidR="00DE30FE" w:rsidRPr="004A1A8A" w:rsidRDefault="00DE30FE" w:rsidP="00DE30FE">
            <w:pPr>
              <w:spacing w:after="0" w:line="240" w:lineRule="auto"/>
              <w:jc w:val="center"/>
              <w:rPr>
                <w:rFonts w:ascii="Constantia" w:eastAsia="Times New Roman" w:hAnsi="Constantia" w:cs="Times New Roman"/>
                <w:sz w:val="20"/>
                <w:szCs w:val="20"/>
              </w:rPr>
            </w:pPr>
          </w:p>
          <w:p w14:paraId="689BD868"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5</w:t>
            </w:r>
          </w:p>
        </w:tc>
        <w:tc>
          <w:tcPr>
            <w:tcW w:w="1512" w:type="dxa"/>
          </w:tcPr>
          <w:p w14:paraId="24ED296F"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08E6AC7C" w14:textId="208A6CB8" w:rsidR="001D33EA" w:rsidRPr="004A1A8A" w:rsidRDefault="001D33EA"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September </w:t>
            </w:r>
            <w:r w:rsidR="008D45C2">
              <w:rPr>
                <w:rFonts w:ascii="Constantia" w:eastAsia="Times New Roman" w:hAnsi="Constantia" w:cs="Times New Roman"/>
                <w:sz w:val="20"/>
                <w:szCs w:val="20"/>
              </w:rPr>
              <w:t>26</w:t>
            </w:r>
          </w:p>
        </w:tc>
        <w:tc>
          <w:tcPr>
            <w:tcW w:w="2988" w:type="dxa"/>
            <w:gridSpan w:val="2"/>
          </w:tcPr>
          <w:p w14:paraId="1473C952"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38FF1213"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Performance Measurement and Strategic Planning</w:t>
            </w:r>
          </w:p>
          <w:p w14:paraId="2C654117"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03800713" w14:textId="77777777" w:rsidR="00DE30FE" w:rsidRPr="004A1A8A" w:rsidRDefault="00DE30FE" w:rsidP="001F57DA">
            <w:pPr>
              <w:spacing w:after="0" w:line="240" w:lineRule="auto"/>
              <w:rPr>
                <w:rFonts w:ascii="Constantia" w:eastAsia="Times New Roman" w:hAnsi="Constantia" w:cs="Times New Roman"/>
                <w:sz w:val="20"/>
                <w:szCs w:val="20"/>
              </w:rPr>
            </w:pPr>
          </w:p>
        </w:tc>
        <w:tc>
          <w:tcPr>
            <w:tcW w:w="5112" w:type="dxa"/>
          </w:tcPr>
          <w:p w14:paraId="619C235D" w14:textId="77777777" w:rsidR="00DE30FE" w:rsidRPr="004A1A8A" w:rsidRDefault="00DE30FE" w:rsidP="00DE30FE">
            <w:pPr>
              <w:spacing w:after="0" w:line="240" w:lineRule="auto"/>
              <w:rPr>
                <w:rFonts w:ascii="Constantia" w:eastAsia="Times New Roman" w:hAnsi="Constantia" w:cs="Times New Roman"/>
                <w:bCs/>
                <w:sz w:val="20"/>
                <w:szCs w:val="20"/>
              </w:rPr>
            </w:pPr>
          </w:p>
          <w:p w14:paraId="7906B389" w14:textId="77777777" w:rsidR="00DE30FE" w:rsidRPr="004A1A8A" w:rsidRDefault="00DE30FE" w:rsidP="0088423C">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Behn, Why Measure Performance?</w:t>
            </w:r>
          </w:p>
          <w:p w14:paraId="7C216EB6" w14:textId="4F1E5A50" w:rsidR="009575C4" w:rsidRPr="004A1A8A" w:rsidRDefault="009575C4" w:rsidP="009575C4">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sz w:val="20"/>
                <w:szCs w:val="20"/>
              </w:rPr>
              <w:t>Reid, Time to raise the bar on nonprofit strategic planning and implementation</w:t>
            </w:r>
          </w:p>
          <w:p w14:paraId="112298F1" w14:textId="5D2948BC" w:rsidR="00DE30FE" w:rsidRPr="004A1A8A" w:rsidRDefault="00F52281" w:rsidP="0088423C">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Graham</w:t>
            </w:r>
            <w:r w:rsidR="00DE30FE" w:rsidRPr="004A1A8A">
              <w:rPr>
                <w:rFonts w:ascii="Constantia" w:eastAsia="Times New Roman" w:hAnsi="Constantia" w:cs="Times New Roman"/>
                <w:bCs/>
                <w:sz w:val="20"/>
                <w:szCs w:val="20"/>
              </w:rPr>
              <w:t>, Chapters 1 and 2</w:t>
            </w:r>
          </w:p>
          <w:p w14:paraId="0ADD575F" w14:textId="630C4D8D" w:rsidR="00482E48" w:rsidRPr="004A1A8A" w:rsidRDefault="00482E48" w:rsidP="00482E48">
            <w:pPr>
              <w:numPr>
                <w:ilvl w:val="0"/>
                <w:numId w:val="1"/>
              </w:numPr>
              <w:tabs>
                <w:tab w:val="num" w:pos="162"/>
              </w:tabs>
              <w:spacing w:after="0" w:line="240" w:lineRule="auto"/>
              <w:ind w:left="162" w:hanging="162"/>
              <w:rPr>
                <w:rFonts w:ascii="Constantia" w:eastAsia="Times New Roman" w:hAnsi="Constantia" w:cs="Times New Roman"/>
                <w:bCs/>
                <w:i/>
                <w:iCs/>
                <w:sz w:val="20"/>
                <w:szCs w:val="20"/>
              </w:rPr>
            </w:pPr>
            <w:r w:rsidRPr="004A1A8A">
              <w:rPr>
                <w:rFonts w:ascii="Constantia" w:eastAsia="Times New Roman" w:hAnsi="Constantia" w:cs="Times New Roman"/>
                <w:bCs/>
                <w:sz w:val="20"/>
                <w:szCs w:val="20"/>
              </w:rPr>
              <w:t>Hatry, Part II Chapters 3-7</w:t>
            </w:r>
          </w:p>
          <w:p w14:paraId="62BF4830" w14:textId="057A4D91" w:rsidR="00BF5F25" w:rsidRPr="004A1A8A" w:rsidRDefault="00BF5F25" w:rsidP="00BF5F25">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Rubin, </w:t>
            </w:r>
            <w:r w:rsidR="00BA2261" w:rsidRPr="004A1A8A">
              <w:rPr>
                <w:rFonts w:ascii="Constantia" w:eastAsia="Times New Roman" w:hAnsi="Constantia" w:cs="Times New Roman"/>
                <w:bCs/>
                <w:sz w:val="20"/>
                <w:szCs w:val="20"/>
              </w:rPr>
              <w:t>Measuring government performance: the intersection of strategic planning and performance budgeting</w:t>
            </w:r>
          </w:p>
          <w:p w14:paraId="2A46DACD" w14:textId="77777777" w:rsidR="00DE30FE" w:rsidRPr="004A1A8A" w:rsidRDefault="00DE30FE" w:rsidP="00BF5F25">
            <w:pPr>
              <w:spacing w:after="0" w:line="240" w:lineRule="auto"/>
              <w:ind w:left="162"/>
              <w:rPr>
                <w:rFonts w:ascii="Constantia" w:eastAsia="Times New Roman" w:hAnsi="Constantia" w:cs="Times New Roman"/>
                <w:bCs/>
                <w:sz w:val="20"/>
                <w:szCs w:val="20"/>
              </w:rPr>
            </w:pPr>
          </w:p>
        </w:tc>
      </w:tr>
      <w:tr w:rsidR="00DE30FE" w:rsidRPr="004A1A8A" w14:paraId="308E238D" w14:textId="77777777" w:rsidTr="005A04B5">
        <w:trPr>
          <w:cantSplit/>
        </w:trPr>
        <w:tc>
          <w:tcPr>
            <w:tcW w:w="828" w:type="dxa"/>
          </w:tcPr>
          <w:p w14:paraId="181AC383"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55CB4457" w14:textId="77777777"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6</w:t>
            </w:r>
          </w:p>
        </w:tc>
        <w:tc>
          <w:tcPr>
            <w:tcW w:w="1512" w:type="dxa"/>
          </w:tcPr>
          <w:p w14:paraId="4542669F" w14:textId="77777777" w:rsidR="00DE30FE" w:rsidRPr="004A1A8A" w:rsidRDefault="00DE30FE" w:rsidP="00217262">
            <w:pPr>
              <w:spacing w:after="0" w:line="240" w:lineRule="auto"/>
              <w:jc w:val="center"/>
              <w:rPr>
                <w:rFonts w:ascii="Constantia" w:eastAsia="Times New Roman" w:hAnsi="Constantia" w:cs="Times New Roman"/>
                <w:sz w:val="20"/>
                <w:szCs w:val="20"/>
              </w:rPr>
            </w:pPr>
          </w:p>
          <w:p w14:paraId="78AFB7CB" w14:textId="0B679414" w:rsidR="001D33EA" w:rsidRPr="004A1A8A" w:rsidRDefault="001D33EA" w:rsidP="00217262">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October </w:t>
            </w:r>
            <w:r w:rsidR="008D45C2">
              <w:rPr>
                <w:rFonts w:ascii="Constantia" w:eastAsia="Times New Roman" w:hAnsi="Constantia" w:cs="Times New Roman"/>
                <w:sz w:val="20"/>
                <w:szCs w:val="20"/>
              </w:rPr>
              <w:t>3</w:t>
            </w:r>
          </w:p>
        </w:tc>
        <w:tc>
          <w:tcPr>
            <w:tcW w:w="2988" w:type="dxa"/>
            <w:gridSpan w:val="2"/>
          </w:tcPr>
          <w:p w14:paraId="082AE1B5" w14:textId="77777777" w:rsidR="00DE30FE" w:rsidRPr="004A1A8A" w:rsidRDefault="00DE30FE" w:rsidP="00DE30FE">
            <w:pPr>
              <w:spacing w:after="0" w:line="240" w:lineRule="auto"/>
              <w:jc w:val="center"/>
              <w:rPr>
                <w:rFonts w:ascii="Constantia" w:eastAsia="Times New Roman" w:hAnsi="Constantia" w:cs="Times New Roman"/>
                <w:sz w:val="20"/>
                <w:szCs w:val="20"/>
              </w:rPr>
            </w:pPr>
          </w:p>
          <w:p w14:paraId="70219313" w14:textId="3E4BD70C" w:rsidR="00DE30FE" w:rsidRPr="004A1A8A" w:rsidRDefault="00DE30FE"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Federal Performance Management </w:t>
            </w:r>
          </w:p>
        </w:tc>
        <w:tc>
          <w:tcPr>
            <w:tcW w:w="5112" w:type="dxa"/>
          </w:tcPr>
          <w:p w14:paraId="31C12928" w14:textId="77777777" w:rsidR="00DD670A" w:rsidRPr="004A1A8A" w:rsidRDefault="00DD670A" w:rsidP="00DD670A">
            <w:pPr>
              <w:spacing w:after="0" w:line="240" w:lineRule="auto"/>
              <w:ind w:left="144"/>
              <w:rPr>
                <w:rFonts w:ascii="Constantia" w:eastAsia="Times New Roman" w:hAnsi="Constantia" w:cs="Times New Roman"/>
                <w:sz w:val="20"/>
                <w:szCs w:val="20"/>
              </w:rPr>
            </w:pPr>
          </w:p>
          <w:p w14:paraId="3DAD3A16" w14:textId="61CB6BC1" w:rsidR="00BD736F" w:rsidRPr="004A1A8A" w:rsidRDefault="00BD736F" w:rsidP="00BD736F">
            <w:pPr>
              <w:numPr>
                <w:ilvl w:val="0"/>
                <w:numId w:val="3"/>
              </w:numPr>
              <w:spacing w:after="0" w:line="240" w:lineRule="auto"/>
              <w:ind w:left="144"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Gueorguieva, The program assessment rating tool and the </w:t>
            </w:r>
            <w:r w:rsidR="002140B1">
              <w:rPr>
                <w:rFonts w:ascii="Constantia" w:eastAsia="Times New Roman" w:hAnsi="Constantia" w:cs="Times New Roman"/>
                <w:sz w:val="20"/>
                <w:szCs w:val="20"/>
              </w:rPr>
              <w:t>G</w:t>
            </w:r>
            <w:r w:rsidRPr="004A1A8A">
              <w:rPr>
                <w:rFonts w:ascii="Constantia" w:eastAsia="Times New Roman" w:hAnsi="Constantia" w:cs="Times New Roman"/>
                <w:sz w:val="20"/>
                <w:szCs w:val="20"/>
              </w:rPr>
              <w:t xml:space="preserve">overnment </w:t>
            </w:r>
            <w:r w:rsidR="002140B1">
              <w:rPr>
                <w:rFonts w:ascii="Constantia" w:eastAsia="Times New Roman" w:hAnsi="Constantia" w:cs="Times New Roman"/>
                <w:sz w:val="20"/>
                <w:szCs w:val="20"/>
              </w:rPr>
              <w:t>P</w:t>
            </w:r>
            <w:r w:rsidRPr="004A1A8A">
              <w:rPr>
                <w:rFonts w:ascii="Constantia" w:eastAsia="Times New Roman" w:hAnsi="Constantia" w:cs="Times New Roman"/>
                <w:sz w:val="20"/>
                <w:szCs w:val="20"/>
              </w:rPr>
              <w:t xml:space="preserve">erformance and </w:t>
            </w:r>
            <w:r w:rsidR="002140B1">
              <w:rPr>
                <w:rFonts w:ascii="Constantia" w:eastAsia="Times New Roman" w:hAnsi="Constantia" w:cs="Times New Roman"/>
                <w:sz w:val="20"/>
                <w:szCs w:val="20"/>
              </w:rPr>
              <w:t>R</w:t>
            </w:r>
            <w:r w:rsidRPr="004A1A8A">
              <w:rPr>
                <w:rFonts w:ascii="Constantia" w:eastAsia="Times New Roman" w:hAnsi="Constantia" w:cs="Times New Roman"/>
                <w:sz w:val="20"/>
                <w:szCs w:val="20"/>
              </w:rPr>
              <w:t xml:space="preserve">esults </w:t>
            </w:r>
            <w:r w:rsidR="002140B1">
              <w:rPr>
                <w:rFonts w:ascii="Constantia" w:eastAsia="Times New Roman" w:hAnsi="Constantia" w:cs="Times New Roman"/>
                <w:sz w:val="20"/>
                <w:szCs w:val="20"/>
              </w:rPr>
              <w:t>A</w:t>
            </w:r>
            <w:r w:rsidRPr="004A1A8A">
              <w:rPr>
                <w:rFonts w:ascii="Constantia" w:eastAsia="Times New Roman" w:hAnsi="Constantia" w:cs="Times New Roman"/>
                <w:sz w:val="20"/>
                <w:szCs w:val="20"/>
              </w:rPr>
              <w:t>ct</w:t>
            </w:r>
          </w:p>
          <w:p w14:paraId="53143431" w14:textId="7E3751C0" w:rsidR="00DE30FE" w:rsidRPr="004A1A8A" w:rsidRDefault="00DD670A" w:rsidP="00DE30FE">
            <w:pPr>
              <w:numPr>
                <w:ilvl w:val="0"/>
                <w:numId w:val="3"/>
              </w:numPr>
              <w:spacing w:after="0" w:line="240" w:lineRule="auto"/>
              <w:ind w:left="144"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Hoque, The </w:t>
            </w:r>
            <w:r w:rsidR="00BD736F" w:rsidRPr="004A1A8A">
              <w:rPr>
                <w:rFonts w:ascii="Constantia" w:eastAsia="Times New Roman" w:hAnsi="Constantia" w:cs="Times New Roman"/>
                <w:sz w:val="20"/>
                <w:szCs w:val="20"/>
              </w:rPr>
              <w:t>rise and use of balanced scorecard measures in Australian government departments</w:t>
            </w:r>
          </w:p>
          <w:p w14:paraId="5582C3E3" w14:textId="7425008E" w:rsidR="00DE30FE" w:rsidRPr="004A1A8A" w:rsidRDefault="001A4AF3" w:rsidP="004A1A8A">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lang w:val="pt-BR"/>
              </w:rPr>
              <w:t xml:space="preserve">Ingraham </w:t>
            </w:r>
            <w:proofErr w:type="spellStart"/>
            <w:r w:rsidRPr="004A1A8A">
              <w:rPr>
                <w:rFonts w:ascii="Constantia" w:eastAsia="Times New Roman" w:hAnsi="Constantia" w:cs="Times New Roman"/>
                <w:sz w:val="20"/>
                <w:szCs w:val="20"/>
                <w:lang w:val="pt-BR"/>
              </w:rPr>
              <w:t>and</w:t>
            </w:r>
            <w:proofErr w:type="spellEnd"/>
            <w:r w:rsidRPr="004A1A8A">
              <w:rPr>
                <w:rFonts w:ascii="Constantia" w:eastAsia="Times New Roman" w:hAnsi="Constantia" w:cs="Times New Roman"/>
                <w:sz w:val="20"/>
                <w:szCs w:val="20"/>
                <w:lang w:val="pt-BR"/>
              </w:rPr>
              <w:t xml:space="preserve"> </w:t>
            </w:r>
            <w:r w:rsidR="005C0AEF" w:rsidRPr="004A1A8A">
              <w:rPr>
                <w:rFonts w:ascii="Constantia" w:eastAsia="Times New Roman" w:hAnsi="Constantia" w:cs="Times New Roman"/>
                <w:sz w:val="20"/>
                <w:szCs w:val="20"/>
                <w:lang w:val="pt-BR"/>
              </w:rPr>
              <w:t xml:space="preserve">Moynihan, </w:t>
            </w:r>
            <w:r w:rsidR="00DE30FE" w:rsidRPr="004A1A8A">
              <w:rPr>
                <w:rFonts w:ascii="Constantia" w:eastAsia="Times New Roman" w:hAnsi="Constantia" w:cs="Times New Roman"/>
                <w:sz w:val="20"/>
                <w:szCs w:val="20"/>
              </w:rPr>
              <w:t xml:space="preserve">Evolving </w:t>
            </w:r>
            <w:r w:rsidR="00BD736F" w:rsidRPr="004A1A8A">
              <w:rPr>
                <w:rFonts w:ascii="Constantia" w:eastAsia="Times New Roman" w:hAnsi="Constantia" w:cs="Times New Roman"/>
                <w:sz w:val="20"/>
                <w:szCs w:val="20"/>
              </w:rPr>
              <w:t xml:space="preserve">dimensions of performance </w:t>
            </w:r>
          </w:p>
          <w:p w14:paraId="03CE831F" w14:textId="1E07D61C" w:rsidR="006A5CE6" w:rsidRPr="004A1A8A" w:rsidRDefault="006F23E4" w:rsidP="00217262">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Moynihan, </w:t>
            </w:r>
            <w:r w:rsidR="00BD736F" w:rsidRPr="004A1A8A">
              <w:rPr>
                <w:rFonts w:ascii="Constantia" w:eastAsia="Times New Roman" w:hAnsi="Constantia" w:cs="Times New Roman"/>
                <w:sz w:val="20"/>
                <w:szCs w:val="20"/>
              </w:rPr>
              <w:t>The politics measurement makes: performance management in the Obama era</w:t>
            </w:r>
          </w:p>
          <w:p w14:paraId="1C0593E1" w14:textId="0E56D482" w:rsidR="00DE30FE" w:rsidRPr="004A1A8A" w:rsidRDefault="00DE30FE" w:rsidP="00DE30FE">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Radin, The Government Performance and Results Act and the </w:t>
            </w:r>
            <w:r w:rsidR="002140B1">
              <w:rPr>
                <w:rFonts w:ascii="Constantia" w:eastAsia="Times New Roman" w:hAnsi="Constantia" w:cs="Times New Roman"/>
                <w:sz w:val="20"/>
                <w:szCs w:val="20"/>
              </w:rPr>
              <w:t>t</w:t>
            </w:r>
            <w:r w:rsidRPr="004A1A8A">
              <w:rPr>
                <w:rFonts w:ascii="Constantia" w:eastAsia="Times New Roman" w:hAnsi="Constantia" w:cs="Times New Roman"/>
                <w:sz w:val="20"/>
                <w:szCs w:val="20"/>
              </w:rPr>
              <w:t xml:space="preserve">radition of </w:t>
            </w:r>
            <w:r w:rsidR="002140B1">
              <w:rPr>
                <w:rFonts w:ascii="Constantia" w:eastAsia="Times New Roman" w:hAnsi="Constantia" w:cs="Times New Roman"/>
                <w:sz w:val="20"/>
                <w:szCs w:val="20"/>
              </w:rPr>
              <w:t>f</w:t>
            </w:r>
            <w:r w:rsidRPr="004A1A8A">
              <w:rPr>
                <w:rFonts w:ascii="Constantia" w:eastAsia="Times New Roman" w:hAnsi="Constantia" w:cs="Times New Roman"/>
                <w:sz w:val="20"/>
                <w:szCs w:val="20"/>
              </w:rPr>
              <w:t xml:space="preserve">ederal </w:t>
            </w:r>
            <w:r w:rsidR="002140B1">
              <w:rPr>
                <w:rFonts w:ascii="Constantia" w:eastAsia="Times New Roman" w:hAnsi="Constantia" w:cs="Times New Roman"/>
                <w:sz w:val="20"/>
                <w:szCs w:val="20"/>
              </w:rPr>
              <w:t>m</w:t>
            </w:r>
            <w:r w:rsidRPr="004A1A8A">
              <w:rPr>
                <w:rFonts w:ascii="Constantia" w:eastAsia="Times New Roman" w:hAnsi="Constantia" w:cs="Times New Roman"/>
                <w:sz w:val="20"/>
                <w:szCs w:val="20"/>
              </w:rPr>
              <w:t xml:space="preserve">anagement </w:t>
            </w:r>
            <w:r w:rsidR="002140B1">
              <w:rPr>
                <w:rFonts w:ascii="Constantia" w:eastAsia="Times New Roman" w:hAnsi="Constantia" w:cs="Times New Roman"/>
                <w:sz w:val="20"/>
                <w:szCs w:val="20"/>
              </w:rPr>
              <w:t>r</w:t>
            </w:r>
            <w:r w:rsidRPr="004A1A8A">
              <w:rPr>
                <w:rFonts w:ascii="Constantia" w:eastAsia="Times New Roman" w:hAnsi="Constantia" w:cs="Times New Roman"/>
                <w:sz w:val="20"/>
                <w:szCs w:val="20"/>
              </w:rPr>
              <w:t>eform</w:t>
            </w:r>
          </w:p>
          <w:p w14:paraId="1617BB53" w14:textId="4E39BE20" w:rsidR="00DD670A" w:rsidRPr="004A1A8A" w:rsidRDefault="00DE30FE" w:rsidP="00DD670A">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Review</w:t>
            </w:r>
            <w:r w:rsidR="00637820"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 xml:space="preserve"> </w:t>
            </w:r>
            <w:hyperlink r:id="rId13" w:history="1">
              <w:r w:rsidRPr="004A1A8A">
                <w:rPr>
                  <w:rFonts w:ascii="Constantia" w:eastAsia="Times New Roman" w:hAnsi="Constantia" w:cs="Times New Roman"/>
                  <w:color w:val="0000FF"/>
                  <w:sz w:val="20"/>
                  <w:szCs w:val="20"/>
                  <w:u w:val="single"/>
                </w:rPr>
                <w:t>http://performance.gov/</w:t>
              </w:r>
            </w:hyperlink>
            <w:r w:rsidR="00DD670A" w:rsidRPr="004A1A8A">
              <w:rPr>
                <w:rFonts w:ascii="Constantia" w:eastAsia="Times New Roman" w:hAnsi="Constantia" w:cs="Times New Roman"/>
                <w:sz w:val="20"/>
                <w:szCs w:val="20"/>
              </w:rPr>
              <w:t xml:space="preserve"> </w:t>
            </w:r>
          </w:p>
          <w:p w14:paraId="2C255DD9" w14:textId="1817E777" w:rsidR="00DD670A" w:rsidRPr="004A1A8A" w:rsidRDefault="00DD670A" w:rsidP="00DD670A">
            <w:pPr>
              <w:spacing w:after="0" w:line="240" w:lineRule="auto"/>
              <w:ind w:left="162"/>
              <w:rPr>
                <w:rFonts w:ascii="Constantia" w:eastAsia="Times New Roman" w:hAnsi="Constantia" w:cs="Times New Roman"/>
                <w:sz w:val="20"/>
                <w:szCs w:val="20"/>
              </w:rPr>
            </w:pPr>
          </w:p>
        </w:tc>
      </w:tr>
      <w:tr w:rsidR="00AB1588" w:rsidRPr="004A1A8A" w14:paraId="7947EE35" w14:textId="77777777" w:rsidTr="00AB1588">
        <w:trPr>
          <w:cantSplit/>
        </w:trPr>
        <w:tc>
          <w:tcPr>
            <w:tcW w:w="828" w:type="dxa"/>
          </w:tcPr>
          <w:p w14:paraId="4A0B6719" w14:textId="77777777" w:rsidR="00AB1588" w:rsidRPr="004A1A8A" w:rsidRDefault="00AB1588" w:rsidP="00AB1588">
            <w:pPr>
              <w:spacing w:after="0" w:line="240" w:lineRule="auto"/>
              <w:jc w:val="center"/>
              <w:rPr>
                <w:rFonts w:ascii="Constantia" w:eastAsia="Times New Roman" w:hAnsi="Constantia" w:cs="Times New Roman"/>
                <w:sz w:val="20"/>
                <w:szCs w:val="20"/>
              </w:rPr>
            </w:pPr>
          </w:p>
          <w:p w14:paraId="327F1634" w14:textId="77777777" w:rsidR="00AB1588" w:rsidRPr="004A1A8A" w:rsidRDefault="00AB1588" w:rsidP="00AB1588">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7</w:t>
            </w:r>
          </w:p>
        </w:tc>
        <w:tc>
          <w:tcPr>
            <w:tcW w:w="1512" w:type="dxa"/>
          </w:tcPr>
          <w:p w14:paraId="1734F7AF" w14:textId="77777777" w:rsidR="00AB1588" w:rsidRPr="004A1A8A" w:rsidRDefault="00AB1588" w:rsidP="00AB1588">
            <w:pPr>
              <w:spacing w:after="0" w:line="240" w:lineRule="auto"/>
              <w:jc w:val="center"/>
              <w:rPr>
                <w:rFonts w:ascii="Constantia" w:eastAsia="Times New Roman" w:hAnsi="Constantia" w:cs="Times New Roman"/>
                <w:i/>
                <w:sz w:val="20"/>
                <w:szCs w:val="20"/>
              </w:rPr>
            </w:pPr>
          </w:p>
          <w:p w14:paraId="65A4CA7E" w14:textId="1BCE44D9" w:rsidR="00AB1588" w:rsidRPr="004A1A8A" w:rsidRDefault="00AB1588" w:rsidP="00AB1588">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October 1</w:t>
            </w:r>
            <w:r w:rsidR="008D45C2">
              <w:rPr>
                <w:rFonts w:ascii="Constantia" w:eastAsia="Times New Roman" w:hAnsi="Constantia" w:cs="Times New Roman"/>
                <w:sz w:val="20"/>
                <w:szCs w:val="20"/>
              </w:rPr>
              <w:t>0</w:t>
            </w:r>
          </w:p>
        </w:tc>
        <w:tc>
          <w:tcPr>
            <w:tcW w:w="2988" w:type="dxa"/>
            <w:gridSpan w:val="2"/>
          </w:tcPr>
          <w:p w14:paraId="5D1DB7B3" w14:textId="77777777" w:rsidR="00AB1588" w:rsidRPr="004A1A8A" w:rsidRDefault="00AB1588" w:rsidP="00AB1588">
            <w:pPr>
              <w:spacing w:after="0" w:line="240" w:lineRule="auto"/>
              <w:jc w:val="center"/>
              <w:rPr>
                <w:rFonts w:ascii="Constantia" w:eastAsia="Times New Roman" w:hAnsi="Constantia" w:cs="Times New Roman"/>
                <w:sz w:val="20"/>
                <w:szCs w:val="20"/>
              </w:rPr>
            </w:pPr>
          </w:p>
          <w:p w14:paraId="5967BC67" w14:textId="581D4696" w:rsidR="00AB1588" w:rsidRPr="004A1A8A" w:rsidRDefault="00AB1588" w:rsidP="00AB1588">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State and Local Performance Management</w:t>
            </w:r>
          </w:p>
        </w:tc>
        <w:tc>
          <w:tcPr>
            <w:tcW w:w="5112" w:type="dxa"/>
          </w:tcPr>
          <w:p w14:paraId="7629CC4B" w14:textId="77777777" w:rsidR="00AB1588" w:rsidRPr="004A1A8A" w:rsidRDefault="00AB1588" w:rsidP="00AB1588">
            <w:pPr>
              <w:spacing w:after="0" w:line="240" w:lineRule="auto"/>
              <w:rPr>
                <w:rFonts w:ascii="Constantia" w:eastAsia="Times New Roman" w:hAnsi="Constantia" w:cs="Times New Roman"/>
                <w:b/>
                <w:sz w:val="20"/>
                <w:szCs w:val="20"/>
              </w:rPr>
            </w:pPr>
          </w:p>
          <w:p w14:paraId="6216E625" w14:textId="77777777" w:rsidR="00AB1588" w:rsidRPr="004A1A8A" w:rsidRDefault="00AB1588" w:rsidP="00AB1588">
            <w:pPr>
              <w:numPr>
                <w:ilvl w:val="0"/>
                <w:numId w:val="1"/>
              </w:numPr>
              <w:spacing w:after="0" w:line="240" w:lineRule="auto"/>
              <w:ind w:left="162"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Ammons, Signs of Performance Measurement Progress</w:t>
            </w:r>
          </w:p>
          <w:p w14:paraId="1B0880FF" w14:textId="26A8ACC0" w:rsidR="00334C20" w:rsidRPr="004A1A8A" w:rsidRDefault="00BE661A" w:rsidP="00334C20">
            <w:pPr>
              <w:numPr>
                <w:ilvl w:val="0"/>
                <w:numId w:val="1"/>
              </w:numPr>
              <w:spacing w:after="0" w:line="240" w:lineRule="auto"/>
              <w:ind w:left="162" w:hanging="180"/>
              <w:rPr>
                <w:rFonts w:ascii="Constantia" w:eastAsia="Times New Roman" w:hAnsi="Constantia" w:cs="Times New Roman"/>
                <w:sz w:val="20"/>
                <w:szCs w:val="20"/>
              </w:rPr>
            </w:pPr>
            <w:r w:rsidRPr="00334C20">
              <w:rPr>
                <w:rFonts w:ascii="Constantia" w:eastAsia="Times New Roman" w:hAnsi="Constantia" w:cs="Times New Roman"/>
                <w:sz w:val="20"/>
                <w:szCs w:val="20"/>
              </w:rPr>
              <w:t xml:space="preserve">Berman and Wang, </w:t>
            </w:r>
            <w:r w:rsidRPr="00D411FA">
              <w:rPr>
                <w:rFonts w:ascii="Constantia" w:eastAsia="Times New Roman" w:hAnsi="Constantia" w:cs="Times New Roman"/>
                <w:sz w:val="20"/>
                <w:szCs w:val="20"/>
              </w:rPr>
              <w:t>Performance measurement in US counties: Capacity for</w:t>
            </w:r>
            <w:r>
              <w:rPr>
                <w:rFonts w:ascii="Constantia" w:eastAsia="Times New Roman" w:hAnsi="Constantia" w:cs="Times New Roman"/>
                <w:sz w:val="20"/>
                <w:szCs w:val="20"/>
              </w:rPr>
              <w:t xml:space="preserve"> reform</w:t>
            </w:r>
          </w:p>
          <w:p w14:paraId="2387FA1A" w14:textId="7A20F55C" w:rsidR="00AB1588" w:rsidRPr="004A1A8A" w:rsidRDefault="00AB1588" w:rsidP="00AB1588">
            <w:pPr>
              <w:numPr>
                <w:ilvl w:val="0"/>
                <w:numId w:val="1"/>
              </w:numPr>
              <w:spacing w:after="0" w:line="240" w:lineRule="auto"/>
              <w:ind w:left="162" w:hanging="180"/>
              <w:rPr>
                <w:rFonts w:ascii="Constantia" w:eastAsia="Times New Roman" w:hAnsi="Constantia" w:cs="Times New Roman"/>
                <w:b/>
                <w:sz w:val="20"/>
                <w:szCs w:val="20"/>
              </w:rPr>
            </w:pPr>
            <w:r w:rsidRPr="004A1A8A">
              <w:rPr>
                <w:rFonts w:ascii="Constantia" w:eastAsia="Times New Roman" w:hAnsi="Constantia" w:cs="Times New Roman"/>
                <w:sz w:val="20"/>
                <w:szCs w:val="20"/>
              </w:rPr>
              <w:t>Beyle, Governmental Reporting in Chicago</w:t>
            </w:r>
            <w:r w:rsidR="002E0E7E" w:rsidRPr="004A1A8A">
              <w:rPr>
                <w:rFonts w:ascii="Constantia" w:eastAsia="Times New Roman" w:hAnsi="Constantia" w:cs="Times New Roman"/>
                <w:sz w:val="20"/>
                <w:szCs w:val="20"/>
              </w:rPr>
              <w:t xml:space="preserve"> – Summary and Chapter 1</w:t>
            </w:r>
          </w:p>
          <w:p w14:paraId="32927710" w14:textId="77777777" w:rsidR="00AB1588" w:rsidRPr="004A1A8A" w:rsidRDefault="00AB1588" w:rsidP="00AB1588">
            <w:pPr>
              <w:numPr>
                <w:ilvl w:val="0"/>
                <w:numId w:val="1"/>
              </w:numPr>
              <w:spacing w:after="0" w:line="240" w:lineRule="auto"/>
              <w:ind w:left="162" w:hanging="180"/>
              <w:rPr>
                <w:rFonts w:ascii="Constantia" w:eastAsia="Times New Roman" w:hAnsi="Constantia" w:cs="Times New Roman"/>
                <w:b/>
                <w:sz w:val="20"/>
                <w:szCs w:val="20"/>
              </w:rPr>
            </w:pPr>
            <w:r w:rsidRPr="004A1A8A">
              <w:rPr>
                <w:rFonts w:ascii="Constantia" w:eastAsia="Times New Roman" w:hAnsi="Constantia" w:cs="Times New Roman"/>
                <w:sz w:val="20"/>
                <w:szCs w:val="20"/>
              </w:rPr>
              <w:t xml:space="preserve">Boyle, </w:t>
            </w:r>
            <w:r w:rsidRPr="004A1A8A">
              <w:rPr>
                <w:rFonts w:ascii="Constantia" w:eastAsia="Times New Roman" w:hAnsi="Constantia" w:cs="Times New Roman"/>
                <w:sz w:val="20"/>
                <w:szCs w:val="20"/>
                <w:lang w:val="en-GB"/>
              </w:rPr>
              <w:t>Performance Measurement in Local Government</w:t>
            </w:r>
          </w:p>
          <w:p w14:paraId="37EE5C75" w14:textId="77777777" w:rsidR="00AB1588" w:rsidRPr="004A1A8A" w:rsidRDefault="00AB1588" w:rsidP="00AB1588">
            <w:pPr>
              <w:numPr>
                <w:ilvl w:val="0"/>
                <w:numId w:val="1"/>
              </w:numPr>
              <w:spacing w:after="0" w:line="240" w:lineRule="auto"/>
              <w:ind w:left="162" w:hanging="180"/>
              <w:rPr>
                <w:rFonts w:ascii="Constantia" w:eastAsia="Times New Roman" w:hAnsi="Constantia" w:cs="Times New Roman"/>
                <w:b/>
                <w:sz w:val="20"/>
                <w:szCs w:val="20"/>
              </w:rPr>
            </w:pPr>
            <w:r w:rsidRPr="004A1A8A">
              <w:rPr>
                <w:rFonts w:ascii="Constantia" w:eastAsia="Times New Roman" w:hAnsi="Constantia" w:cs="Times New Roman"/>
                <w:sz w:val="20"/>
                <w:szCs w:val="20"/>
                <w:lang w:val="en-GB"/>
              </w:rPr>
              <w:t>Kilpatrick, Book Review: Beyle, Governmental Reporting in Chicago</w:t>
            </w:r>
          </w:p>
          <w:p w14:paraId="7D60730E" w14:textId="77777777" w:rsidR="00AB1588" w:rsidRPr="004A1A8A" w:rsidRDefault="00AB1588" w:rsidP="00AB1588">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bCs/>
                <w:sz w:val="20"/>
                <w:szCs w:val="20"/>
              </w:rPr>
              <w:t>Moynihan, Managing for Results in State Government</w:t>
            </w:r>
          </w:p>
          <w:p w14:paraId="08247277" w14:textId="77777777" w:rsidR="00AB1588" w:rsidRPr="004A1A8A" w:rsidRDefault="00AB1588" w:rsidP="00AB1588">
            <w:pPr>
              <w:spacing w:after="0" w:line="240" w:lineRule="auto"/>
              <w:ind w:left="162"/>
              <w:rPr>
                <w:rFonts w:ascii="Constantia" w:eastAsia="Times New Roman" w:hAnsi="Constantia" w:cs="Times New Roman"/>
                <w:sz w:val="20"/>
                <w:szCs w:val="20"/>
              </w:rPr>
            </w:pPr>
          </w:p>
        </w:tc>
      </w:tr>
      <w:tr w:rsidR="00AB1588" w:rsidRPr="004A1A8A" w14:paraId="2E6B1237" w14:textId="77777777" w:rsidTr="005A04B5">
        <w:trPr>
          <w:cantSplit/>
        </w:trPr>
        <w:tc>
          <w:tcPr>
            <w:tcW w:w="828" w:type="dxa"/>
          </w:tcPr>
          <w:p w14:paraId="7F0196AD" w14:textId="5ABFD563" w:rsidR="00AB1588" w:rsidRPr="004A1A8A" w:rsidRDefault="00AB1588" w:rsidP="00DE30FE">
            <w:pPr>
              <w:spacing w:after="0" w:line="240" w:lineRule="auto"/>
              <w:jc w:val="center"/>
              <w:rPr>
                <w:rFonts w:ascii="Constantia" w:eastAsia="Times New Roman" w:hAnsi="Constantia" w:cs="Times New Roman"/>
                <w:sz w:val="20"/>
                <w:szCs w:val="20"/>
              </w:rPr>
            </w:pPr>
          </w:p>
          <w:p w14:paraId="7AFE69B3"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8</w:t>
            </w:r>
          </w:p>
        </w:tc>
        <w:tc>
          <w:tcPr>
            <w:tcW w:w="1512" w:type="dxa"/>
          </w:tcPr>
          <w:p w14:paraId="00722D4B" w14:textId="77777777" w:rsidR="00AB1588" w:rsidRPr="004A1A8A" w:rsidRDefault="00AB1588" w:rsidP="00F1179F">
            <w:pPr>
              <w:spacing w:after="0" w:line="240" w:lineRule="auto"/>
              <w:jc w:val="center"/>
              <w:rPr>
                <w:rFonts w:ascii="Constantia" w:eastAsia="Times New Roman" w:hAnsi="Constantia" w:cs="Times New Roman"/>
                <w:i/>
                <w:sz w:val="20"/>
                <w:szCs w:val="20"/>
              </w:rPr>
            </w:pPr>
          </w:p>
          <w:p w14:paraId="10C47A87" w14:textId="23DA3458" w:rsidR="00A538D2" w:rsidRDefault="00AB1588" w:rsidP="00F1179F">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October 1</w:t>
            </w:r>
            <w:r w:rsidR="008D45C2">
              <w:rPr>
                <w:rFonts w:ascii="Constantia" w:eastAsia="Times New Roman" w:hAnsi="Constantia" w:cs="Times New Roman"/>
                <w:sz w:val="20"/>
                <w:szCs w:val="20"/>
              </w:rPr>
              <w:t>7</w:t>
            </w:r>
          </w:p>
          <w:p w14:paraId="0516DB01" w14:textId="77777777" w:rsidR="008D45C2" w:rsidRPr="004A1A8A" w:rsidRDefault="008D45C2" w:rsidP="00F1179F">
            <w:pPr>
              <w:spacing w:after="0" w:line="240" w:lineRule="auto"/>
              <w:jc w:val="center"/>
              <w:rPr>
                <w:rFonts w:ascii="Constantia" w:eastAsia="Times New Roman" w:hAnsi="Constantia" w:cs="Times New Roman"/>
                <w:sz w:val="20"/>
                <w:szCs w:val="20"/>
              </w:rPr>
            </w:pPr>
          </w:p>
          <w:p w14:paraId="017F84C4" w14:textId="0AFBA91E" w:rsidR="00A538D2" w:rsidRPr="004A1A8A" w:rsidRDefault="00A538D2" w:rsidP="005810AA">
            <w:pPr>
              <w:spacing w:after="0" w:line="240" w:lineRule="auto"/>
              <w:jc w:val="center"/>
              <w:rPr>
                <w:rFonts w:ascii="Constantia" w:eastAsia="Times New Roman" w:hAnsi="Constantia" w:cs="Times New Roman"/>
                <w:i/>
                <w:sz w:val="20"/>
                <w:szCs w:val="20"/>
              </w:rPr>
            </w:pPr>
            <w:r w:rsidRPr="004A1A8A">
              <w:rPr>
                <w:rFonts w:ascii="Constantia" w:eastAsia="Times New Roman" w:hAnsi="Constantia" w:cs="Times New Roman"/>
                <w:i/>
                <w:sz w:val="20"/>
                <w:szCs w:val="20"/>
              </w:rPr>
              <w:t xml:space="preserve">Issue Paper Due </w:t>
            </w:r>
            <w:r w:rsidR="005810AA" w:rsidRPr="004A1A8A">
              <w:rPr>
                <w:rFonts w:ascii="Constantia" w:eastAsia="Times New Roman" w:hAnsi="Constantia" w:cs="Times New Roman"/>
                <w:i/>
                <w:sz w:val="20"/>
                <w:szCs w:val="20"/>
              </w:rPr>
              <w:t>Saturday</w:t>
            </w:r>
            <w:r w:rsidRPr="004A1A8A">
              <w:rPr>
                <w:rFonts w:ascii="Constantia" w:eastAsia="Times New Roman" w:hAnsi="Constantia" w:cs="Times New Roman"/>
                <w:i/>
                <w:sz w:val="20"/>
                <w:szCs w:val="20"/>
              </w:rPr>
              <w:t>, 12 midnight</w:t>
            </w:r>
          </w:p>
        </w:tc>
        <w:tc>
          <w:tcPr>
            <w:tcW w:w="2970" w:type="dxa"/>
          </w:tcPr>
          <w:p w14:paraId="14150F4C"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06F8A404" w14:textId="7FFCC9DC" w:rsidR="00AB1588" w:rsidRPr="004A1A8A" w:rsidRDefault="00BF5F25" w:rsidP="00751868">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Performance Mea</w:t>
            </w:r>
            <w:r w:rsidR="00AD375C" w:rsidRPr="004A1A8A">
              <w:rPr>
                <w:rFonts w:ascii="Constantia" w:eastAsia="Times New Roman" w:hAnsi="Constantia" w:cs="Times New Roman"/>
                <w:sz w:val="20"/>
                <w:szCs w:val="20"/>
              </w:rPr>
              <w:t xml:space="preserve">surement </w:t>
            </w:r>
            <w:r w:rsidR="00057FDA" w:rsidRPr="004A1A8A">
              <w:rPr>
                <w:rFonts w:ascii="Constantia" w:eastAsia="Times New Roman" w:hAnsi="Constantia" w:cs="Times New Roman"/>
                <w:sz w:val="20"/>
                <w:szCs w:val="20"/>
              </w:rPr>
              <w:t>Challenges</w:t>
            </w:r>
          </w:p>
        </w:tc>
        <w:tc>
          <w:tcPr>
            <w:tcW w:w="5130" w:type="dxa"/>
            <w:gridSpan w:val="2"/>
          </w:tcPr>
          <w:p w14:paraId="0BB8DE6C" w14:textId="77777777" w:rsidR="00AB1588" w:rsidRPr="004A1A8A" w:rsidRDefault="00AB1588" w:rsidP="00DE30FE">
            <w:pPr>
              <w:spacing w:after="0" w:line="240" w:lineRule="auto"/>
              <w:rPr>
                <w:rFonts w:ascii="Constantia" w:eastAsia="Times New Roman" w:hAnsi="Constantia" w:cs="Times New Roman"/>
                <w:sz w:val="20"/>
                <w:szCs w:val="20"/>
              </w:rPr>
            </w:pPr>
          </w:p>
          <w:p w14:paraId="236D6056" w14:textId="243A3033" w:rsidR="00B0472C" w:rsidRPr="004A1A8A" w:rsidRDefault="00B0472C" w:rsidP="00724D84">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Feng, Not-for-profit operations management (Chapter 27, Routledge Companion for Production and Operations Management)</w:t>
            </w:r>
          </w:p>
          <w:p w14:paraId="6099925D" w14:textId="0068EF33" w:rsidR="009E24CC" w:rsidRPr="004A1A8A" w:rsidRDefault="008A2D6E" w:rsidP="00724D84">
            <w:pPr>
              <w:numPr>
                <w:ilvl w:val="0"/>
                <w:numId w:val="1"/>
              </w:numPr>
              <w:spacing w:after="0" w:line="240" w:lineRule="auto"/>
              <w:ind w:left="162" w:hanging="162"/>
              <w:rPr>
                <w:rFonts w:ascii="Constantia" w:eastAsia="Times New Roman" w:hAnsi="Constantia" w:cs="Times New Roman"/>
                <w:b/>
                <w:sz w:val="20"/>
                <w:szCs w:val="20"/>
              </w:rPr>
            </w:pPr>
            <w:r w:rsidRPr="004A1A8A">
              <w:rPr>
                <w:rFonts w:ascii="Constantia" w:eastAsia="Times New Roman" w:hAnsi="Constantia" w:cs="Times New Roman"/>
                <w:sz w:val="20"/>
                <w:szCs w:val="20"/>
              </w:rPr>
              <w:t>Lee</w:t>
            </w:r>
            <w:r w:rsidR="0089495D" w:rsidRPr="004A1A8A">
              <w:rPr>
                <w:rFonts w:ascii="Constantia" w:eastAsia="Times New Roman" w:hAnsi="Constantia" w:cs="Times New Roman"/>
                <w:sz w:val="20"/>
                <w:szCs w:val="20"/>
              </w:rPr>
              <w:t xml:space="preserve"> and Nowell</w:t>
            </w:r>
            <w:r w:rsidRPr="004A1A8A">
              <w:rPr>
                <w:rFonts w:ascii="Constantia" w:eastAsia="Times New Roman" w:hAnsi="Constantia" w:cs="Times New Roman"/>
                <w:sz w:val="20"/>
                <w:szCs w:val="20"/>
              </w:rPr>
              <w:t xml:space="preserve">, A </w:t>
            </w:r>
            <w:r w:rsidR="0018759A" w:rsidRPr="004A1A8A">
              <w:rPr>
                <w:rFonts w:ascii="Constantia" w:eastAsia="Times New Roman" w:hAnsi="Constantia" w:cs="Times New Roman"/>
                <w:sz w:val="20"/>
                <w:szCs w:val="20"/>
              </w:rPr>
              <w:t>framework for assessing the performance of nonprofit organizations</w:t>
            </w:r>
          </w:p>
          <w:p w14:paraId="47FCB138" w14:textId="4B0F49E6" w:rsidR="00985DB7" w:rsidRPr="004A1A8A" w:rsidRDefault="00985DB7" w:rsidP="00985DB7">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Streib and Poister, Assessing </w:t>
            </w:r>
            <w:r w:rsidR="0018759A" w:rsidRPr="004A1A8A">
              <w:rPr>
                <w:rFonts w:ascii="Constantia" w:eastAsia="Times New Roman" w:hAnsi="Constantia" w:cs="Times New Roman"/>
                <w:sz w:val="20"/>
                <w:szCs w:val="20"/>
              </w:rPr>
              <w:t>the validity, legitimacy, and functionality of performance measurement systems in municipal governments</w:t>
            </w:r>
          </w:p>
          <w:p w14:paraId="0084A289" w14:textId="77777777" w:rsidR="00985DB7" w:rsidRPr="004A1A8A" w:rsidRDefault="00985DB7" w:rsidP="00985DB7">
            <w:pPr>
              <w:numPr>
                <w:ilvl w:val="0"/>
                <w:numId w:val="1"/>
              </w:numPr>
              <w:spacing w:after="0" w:line="240" w:lineRule="auto"/>
              <w:ind w:left="162" w:hanging="162"/>
              <w:rPr>
                <w:rFonts w:ascii="Constantia" w:eastAsia="Times New Roman" w:hAnsi="Constantia" w:cs="Times New Roman"/>
                <w:b/>
                <w:sz w:val="20"/>
                <w:szCs w:val="20"/>
              </w:rPr>
            </w:pPr>
            <w:r w:rsidRPr="004A1A8A">
              <w:rPr>
                <w:rFonts w:ascii="Constantia" w:eastAsia="Times New Roman" w:hAnsi="Constantia" w:cs="Times New Roman"/>
                <w:sz w:val="20"/>
                <w:szCs w:val="20"/>
              </w:rPr>
              <w:t>Verbeeten, Performance management practices in public sector organizations: Impact on performance</w:t>
            </w:r>
          </w:p>
          <w:p w14:paraId="5524BABF" w14:textId="32262A82" w:rsidR="00985DB7" w:rsidRPr="004A1A8A" w:rsidRDefault="00985DB7" w:rsidP="00985DB7">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Willems, Seven </w:t>
            </w:r>
            <w:r w:rsidR="0018759A" w:rsidRPr="004A1A8A">
              <w:rPr>
                <w:rFonts w:ascii="Constantia" w:eastAsia="Times New Roman" w:hAnsi="Constantia" w:cs="Times New Roman"/>
                <w:sz w:val="20"/>
                <w:szCs w:val="20"/>
              </w:rPr>
              <w:t>trade-offs in measuring nonprofit performance and effectiveness</w:t>
            </w:r>
          </w:p>
          <w:p w14:paraId="0A20619C" w14:textId="21DEA175" w:rsidR="00985DB7" w:rsidRPr="004A1A8A" w:rsidRDefault="00985DB7" w:rsidP="00985DB7">
            <w:pPr>
              <w:numPr>
                <w:ilvl w:val="0"/>
                <w:numId w:val="1"/>
              </w:numPr>
              <w:spacing w:after="0" w:line="240" w:lineRule="auto"/>
              <w:ind w:left="162"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Yang and Holzer, The </w:t>
            </w:r>
            <w:r w:rsidR="0018759A" w:rsidRPr="004A1A8A">
              <w:rPr>
                <w:rFonts w:ascii="Constantia" w:eastAsia="Times New Roman" w:hAnsi="Constantia" w:cs="Times New Roman"/>
                <w:sz w:val="20"/>
                <w:szCs w:val="20"/>
              </w:rPr>
              <w:t>performance-trust link: implications for performance measurement</w:t>
            </w:r>
          </w:p>
          <w:p w14:paraId="1BF20308" w14:textId="70CD6B74" w:rsidR="009E24CC" w:rsidRPr="004A1A8A" w:rsidRDefault="009E24CC" w:rsidP="009E24CC">
            <w:pPr>
              <w:spacing w:after="0" w:line="240" w:lineRule="auto"/>
              <w:ind w:left="162"/>
              <w:rPr>
                <w:rFonts w:ascii="Constantia" w:eastAsia="Times New Roman" w:hAnsi="Constantia" w:cs="Times New Roman"/>
                <w:b/>
                <w:sz w:val="20"/>
                <w:szCs w:val="20"/>
              </w:rPr>
            </w:pPr>
          </w:p>
        </w:tc>
      </w:tr>
      <w:tr w:rsidR="00AB1588" w:rsidRPr="004A1A8A" w14:paraId="759D26E6" w14:textId="77777777" w:rsidTr="005A04B5">
        <w:trPr>
          <w:cantSplit/>
        </w:trPr>
        <w:tc>
          <w:tcPr>
            <w:tcW w:w="828" w:type="dxa"/>
          </w:tcPr>
          <w:p w14:paraId="7A79B110" w14:textId="77777777" w:rsidR="000E3A53" w:rsidRPr="004A1A8A" w:rsidRDefault="000E3A53" w:rsidP="00DE30FE">
            <w:pPr>
              <w:spacing w:after="0" w:line="240" w:lineRule="auto"/>
              <w:jc w:val="center"/>
              <w:rPr>
                <w:rFonts w:ascii="Constantia" w:eastAsia="Times New Roman" w:hAnsi="Constantia" w:cs="Times New Roman"/>
                <w:sz w:val="20"/>
                <w:szCs w:val="20"/>
              </w:rPr>
            </w:pPr>
          </w:p>
          <w:p w14:paraId="7B7BD66C"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9</w:t>
            </w:r>
          </w:p>
        </w:tc>
        <w:tc>
          <w:tcPr>
            <w:tcW w:w="1512" w:type="dxa"/>
          </w:tcPr>
          <w:p w14:paraId="5FFB18C5" w14:textId="77777777" w:rsidR="000E3A53" w:rsidRPr="004A1A8A" w:rsidRDefault="000E3A53" w:rsidP="000E3A53">
            <w:pPr>
              <w:spacing w:after="0" w:line="240" w:lineRule="auto"/>
              <w:jc w:val="center"/>
              <w:rPr>
                <w:rFonts w:ascii="Constantia" w:eastAsia="Times New Roman" w:hAnsi="Constantia" w:cs="Times New Roman"/>
                <w:sz w:val="20"/>
                <w:szCs w:val="20"/>
              </w:rPr>
            </w:pPr>
          </w:p>
          <w:p w14:paraId="6324E589" w14:textId="23C614CF" w:rsidR="00AB1588" w:rsidRPr="004A1A8A" w:rsidRDefault="00AB1588" w:rsidP="000E3A53">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October 2</w:t>
            </w:r>
            <w:r w:rsidR="008D45C2">
              <w:rPr>
                <w:rFonts w:ascii="Constantia" w:eastAsia="Times New Roman" w:hAnsi="Constantia" w:cs="Times New Roman"/>
                <w:sz w:val="20"/>
                <w:szCs w:val="20"/>
              </w:rPr>
              <w:t>4</w:t>
            </w:r>
          </w:p>
        </w:tc>
        <w:tc>
          <w:tcPr>
            <w:tcW w:w="2970" w:type="dxa"/>
          </w:tcPr>
          <w:p w14:paraId="19869D7A"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5C540997" w14:textId="7B932789" w:rsidR="00AB1588" w:rsidRPr="004A1A8A" w:rsidRDefault="00AB1588" w:rsidP="000E3A53">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Performance Budgeting</w:t>
            </w:r>
          </w:p>
        </w:tc>
        <w:tc>
          <w:tcPr>
            <w:tcW w:w="5130" w:type="dxa"/>
            <w:gridSpan w:val="2"/>
          </w:tcPr>
          <w:p w14:paraId="1F00CF82" w14:textId="77777777" w:rsidR="00AB1588" w:rsidRPr="004A1A8A" w:rsidRDefault="00AB1588" w:rsidP="00DE30FE">
            <w:pPr>
              <w:spacing w:after="0" w:line="240" w:lineRule="auto"/>
              <w:rPr>
                <w:rFonts w:ascii="Constantia" w:eastAsia="Times New Roman" w:hAnsi="Constantia" w:cs="Times New Roman"/>
                <w:b/>
                <w:sz w:val="20"/>
                <w:szCs w:val="20"/>
              </w:rPr>
            </w:pPr>
          </w:p>
          <w:p w14:paraId="1EC8C090" w14:textId="4C370265" w:rsidR="00AB1588" w:rsidRPr="004A1A8A" w:rsidRDefault="00AB1588" w:rsidP="00DE30FE">
            <w:pPr>
              <w:numPr>
                <w:ilvl w:val="0"/>
                <w:numId w:val="1"/>
              </w:numPr>
              <w:spacing w:after="0" w:line="240" w:lineRule="auto"/>
              <w:ind w:left="162" w:hanging="180"/>
              <w:rPr>
                <w:rFonts w:ascii="Constantia" w:eastAsia="Times New Roman" w:hAnsi="Constantia" w:cs="Times New Roman"/>
                <w:b/>
                <w:sz w:val="20"/>
                <w:szCs w:val="20"/>
              </w:rPr>
            </w:pPr>
            <w:r w:rsidRPr="004A1A8A">
              <w:rPr>
                <w:rFonts w:ascii="Constantia" w:eastAsia="Times New Roman" w:hAnsi="Constantia" w:cs="Times New Roman"/>
                <w:sz w:val="20"/>
                <w:szCs w:val="20"/>
                <w:lang w:val="en-GB"/>
              </w:rPr>
              <w:t>Graham, Chapters 4 and 5</w:t>
            </w:r>
          </w:p>
          <w:p w14:paraId="0FED7322" w14:textId="77777777" w:rsidR="00AB1588" w:rsidRPr="004A1A8A" w:rsidRDefault="00AB1588" w:rsidP="00B747E4">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Grizzle and Pettijohn, Implementing Performance-Based Program Budgeting</w:t>
            </w:r>
          </w:p>
          <w:p w14:paraId="1662074B" w14:textId="77777777" w:rsidR="00AB1588" w:rsidRPr="004A1A8A" w:rsidRDefault="00AB1588" w:rsidP="00B747E4">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Lewis and Gilmour, Does Performance Budgeting Work </w:t>
            </w:r>
          </w:p>
          <w:p w14:paraId="7D264752" w14:textId="77777777" w:rsidR="00AB1588" w:rsidRPr="004A1A8A" w:rsidRDefault="00AB1588" w:rsidP="00897CAE">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Melkers, Budgeters’ View of State Performance Budgeting… </w:t>
            </w:r>
          </w:p>
          <w:p w14:paraId="73F8B1FE" w14:textId="1926B5C1" w:rsidR="00BF5F25" w:rsidRPr="004A1A8A" w:rsidRDefault="00AB1588" w:rsidP="00BF5F25">
            <w:pPr>
              <w:numPr>
                <w:ilvl w:val="0"/>
                <w:numId w:val="1"/>
              </w:numPr>
              <w:spacing w:after="0" w:line="240" w:lineRule="auto"/>
              <w:ind w:left="162" w:hanging="180"/>
              <w:rPr>
                <w:rFonts w:ascii="Constantia" w:eastAsia="Times New Roman" w:hAnsi="Constantia" w:cs="Times New Roman"/>
                <w:b/>
                <w:sz w:val="20"/>
                <w:szCs w:val="20"/>
              </w:rPr>
            </w:pPr>
            <w:r w:rsidRPr="004A1A8A">
              <w:rPr>
                <w:rFonts w:ascii="Constantia" w:eastAsia="Times New Roman" w:hAnsi="Constantia" w:cs="Times New Roman"/>
                <w:sz w:val="20"/>
                <w:szCs w:val="20"/>
              </w:rPr>
              <w:t>Osborne, Budgeting for Outcomes</w:t>
            </w:r>
          </w:p>
          <w:p w14:paraId="59135BC8" w14:textId="77777777" w:rsidR="00AB1588" w:rsidRPr="004A1A8A" w:rsidRDefault="00AB1588" w:rsidP="00DE30FE">
            <w:pPr>
              <w:numPr>
                <w:ilvl w:val="0"/>
                <w:numId w:val="1"/>
              </w:numPr>
              <w:spacing w:after="0" w:line="240" w:lineRule="auto"/>
              <w:ind w:left="162"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Williams, Reinventing Proverbs of Government</w:t>
            </w:r>
          </w:p>
          <w:p w14:paraId="56B4EAB6" w14:textId="77777777" w:rsidR="00AB1588" w:rsidRPr="004A1A8A" w:rsidRDefault="00AB1588" w:rsidP="00217262">
            <w:pPr>
              <w:spacing w:after="0" w:line="240" w:lineRule="auto"/>
              <w:ind w:left="162"/>
              <w:rPr>
                <w:rFonts w:ascii="Constantia" w:eastAsia="Times New Roman" w:hAnsi="Constantia" w:cs="Times New Roman"/>
                <w:b/>
                <w:sz w:val="20"/>
                <w:szCs w:val="20"/>
              </w:rPr>
            </w:pPr>
          </w:p>
        </w:tc>
      </w:tr>
      <w:tr w:rsidR="00AB1588" w:rsidRPr="004A1A8A" w14:paraId="4D3BFBA6" w14:textId="77777777" w:rsidTr="005A04B5">
        <w:trPr>
          <w:cantSplit/>
        </w:trPr>
        <w:tc>
          <w:tcPr>
            <w:tcW w:w="828" w:type="dxa"/>
          </w:tcPr>
          <w:p w14:paraId="28EA3D24"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3D386405"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10</w:t>
            </w:r>
          </w:p>
        </w:tc>
        <w:tc>
          <w:tcPr>
            <w:tcW w:w="1512" w:type="dxa"/>
          </w:tcPr>
          <w:p w14:paraId="5A7B0E5F" w14:textId="77777777" w:rsidR="00AB1588" w:rsidRPr="004A1A8A" w:rsidRDefault="00AB1588" w:rsidP="00577B96">
            <w:pPr>
              <w:spacing w:after="0" w:line="240" w:lineRule="auto"/>
              <w:jc w:val="center"/>
              <w:rPr>
                <w:rFonts w:ascii="Constantia" w:eastAsia="Times New Roman" w:hAnsi="Constantia" w:cs="Times New Roman"/>
                <w:sz w:val="20"/>
                <w:szCs w:val="20"/>
              </w:rPr>
            </w:pPr>
          </w:p>
          <w:p w14:paraId="44DE2112" w14:textId="09519905" w:rsidR="00AB1588" w:rsidRPr="004A1A8A" w:rsidRDefault="00B83E8F" w:rsidP="00577B96">
            <w:pPr>
              <w:spacing w:after="0" w:line="240" w:lineRule="auto"/>
              <w:jc w:val="center"/>
              <w:rPr>
                <w:rFonts w:ascii="Constantia" w:eastAsia="Times New Roman" w:hAnsi="Constantia" w:cs="Times New Roman"/>
                <w:sz w:val="20"/>
                <w:szCs w:val="20"/>
              </w:rPr>
            </w:pPr>
            <w:r>
              <w:rPr>
                <w:rFonts w:ascii="Constantia" w:eastAsia="Times New Roman" w:hAnsi="Constantia" w:cs="Times New Roman"/>
                <w:sz w:val="20"/>
                <w:szCs w:val="20"/>
              </w:rPr>
              <w:t>October</w:t>
            </w:r>
            <w:r w:rsidR="00AB1588" w:rsidRPr="004A1A8A">
              <w:rPr>
                <w:rFonts w:ascii="Constantia" w:eastAsia="Times New Roman" w:hAnsi="Constantia" w:cs="Times New Roman"/>
                <w:sz w:val="20"/>
                <w:szCs w:val="20"/>
              </w:rPr>
              <w:t xml:space="preserve"> </w:t>
            </w:r>
            <w:r>
              <w:rPr>
                <w:rFonts w:ascii="Constantia" w:eastAsia="Times New Roman" w:hAnsi="Constantia" w:cs="Times New Roman"/>
                <w:sz w:val="20"/>
                <w:szCs w:val="20"/>
              </w:rPr>
              <w:t>3</w:t>
            </w:r>
            <w:r w:rsidR="0060553B" w:rsidRPr="004A1A8A">
              <w:rPr>
                <w:rFonts w:ascii="Constantia" w:eastAsia="Times New Roman" w:hAnsi="Constantia" w:cs="Times New Roman"/>
                <w:sz w:val="20"/>
                <w:szCs w:val="20"/>
              </w:rPr>
              <w:t>1</w:t>
            </w:r>
          </w:p>
        </w:tc>
        <w:tc>
          <w:tcPr>
            <w:tcW w:w="2970" w:type="dxa"/>
          </w:tcPr>
          <w:p w14:paraId="18A790A6"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6F64F35D" w14:textId="5325F875"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Performance </w:t>
            </w:r>
            <w:r w:rsidR="007B0CCA" w:rsidRPr="004A1A8A">
              <w:rPr>
                <w:rFonts w:ascii="Constantia" w:eastAsia="Times New Roman" w:hAnsi="Constantia" w:cs="Times New Roman"/>
                <w:sz w:val="20"/>
                <w:szCs w:val="20"/>
              </w:rPr>
              <w:t>Measurement</w:t>
            </w:r>
            <w:r w:rsidRPr="004A1A8A">
              <w:rPr>
                <w:rFonts w:ascii="Constantia" w:eastAsia="Times New Roman" w:hAnsi="Constantia" w:cs="Times New Roman"/>
                <w:sz w:val="20"/>
                <w:szCs w:val="20"/>
              </w:rPr>
              <w:t xml:space="preserve"> and Contracting</w:t>
            </w:r>
          </w:p>
          <w:p w14:paraId="0ED9266F"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0827347A" w14:textId="77777777" w:rsidR="00AB1588" w:rsidRDefault="00D53FD3" w:rsidP="00D02D4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Issue Paper Presentations:</w:t>
            </w:r>
          </w:p>
          <w:p w14:paraId="346FB48C" w14:textId="77777777" w:rsidR="00D53FD3" w:rsidRDefault="00D53FD3" w:rsidP="00D02D43">
            <w:pPr>
              <w:spacing w:after="0" w:line="240" w:lineRule="auto"/>
              <w:rPr>
                <w:rFonts w:ascii="Constantia" w:eastAsia="Times New Roman" w:hAnsi="Constantia" w:cs="Times New Roman"/>
                <w:i/>
                <w:iCs/>
                <w:sz w:val="20"/>
                <w:szCs w:val="20"/>
              </w:rPr>
            </w:pPr>
          </w:p>
          <w:p w14:paraId="316A61B4" w14:textId="77777777" w:rsidR="00D53FD3" w:rsidRDefault="00D53FD3" w:rsidP="00D02D4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Moore</w:t>
            </w:r>
          </w:p>
          <w:p w14:paraId="797F5C5E" w14:textId="77777777" w:rsidR="00D53FD3" w:rsidRDefault="00D53FD3" w:rsidP="00D02D4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Bowman</w:t>
            </w:r>
          </w:p>
          <w:p w14:paraId="08A8B21C" w14:textId="07D20E38" w:rsidR="00D53FD3" w:rsidRPr="00D53FD3" w:rsidRDefault="00D53FD3" w:rsidP="00D02D43">
            <w:pPr>
              <w:spacing w:after="0" w:line="240" w:lineRule="auto"/>
              <w:rPr>
                <w:rFonts w:ascii="Constantia" w:eastAsia="Times New Roman" w:hAnsi="Constantia" w:cs="Times New Roman"/>
                <w:i/>
                <w:iCs/>
                <w:sz w:val="20"/>
                <w:szCs w:val="20"/>
              </w:rPr>
            </w:pPr>
          </w:p>
        </w:tc>
        <w:tc>
          <w:tcPr>
            <w:tcW w:w="5130" w:type="dxa"/>
            <w:gridSpan w:val="2"/>
          </w:tcPr>
          <w:p w14:paraId="4AC595A4" w14:textId="77777777" w:rsidR="00AB1588" w:rsidRPr="004A1A8A" w:rsidRDefault="00AB1588" w:rsidP="00DE30FE">
            <w:pPr>
              <w:spacing w:after="0" w:line="240" w:lineRule="auto"/>
              <w:rPr>
                <w:rFonts w:ascii="Constantia" w:eastAsia="Times New Roman" w:hAnsi="Constantia" w:cs="Times New Roman"/>
                <w:sz w:val="20"/>
                <w:szCs w:val="20"/>
              </w:rPr>
            </w:pPr>
          </w:p>
          <w:p w14:paraId="190A9AA2" w14:textId="307B7508" w:rsidR="00AB1588" w:rsidRPr="004A1A8A" w:rsidRDefault="00AB1588" w:rsidP="00E521B9">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Behn and Kant, Strategies for Avoiding the Pitfalls of Performance Contracting</w:t>
            </w:r>
            <w:r w:rsidR="00691516" w:rsidRPr="004A1A8A">
              <w:rPr>
                <w:rFonts w:ascii="Constantia" w:eastAsia="Times New Roman" w:hAnsi="Constantia" w:cs="Times New Roman"/>
                <w:sz w:val="20"/>
                <w:szCs w:val="20"/>
              </w:rPr>
              <w:t xml:space="preserve"> </w:t>
            </w:r>
          </w:p>
          <w:p w14:paraId="1488C234" w14:textId="0D24D3AB" w:rsidR="00AB1588" w:rsidRPr="004A1A8A" w:rsidRDefault="00AB1588" w:rsidP="00DE30FE">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Graham, Chapter 6</w:t>
            </w:r>
          </w:p>
          <w:p w14:paraId="5D8EFBD0" w14:textId="77777777" w:rsidR="00AB1588" w:rsidRPr="004A1A8A" w:rsidRDefault="00AB1588" w:rsidP="00DE30FE">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Hodge, Competitive Tendering and Contracting Out</w:t>
            </w:r>
          </w:p>
          <w:p w14:paraId="11C62467" w14:textId="2F71155C" w:rsidR="00AB1588" w:rsidRPr="004A1A8A" w:rsidRDefault="00AB1588" w:rsidP="0095370D">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Johnston and Romzek</w:t>
            </w:r>
            <w:r w:rsidR="00A12F68"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 xml:space="preserve"> Contracting and Accountability in State Medicaid Reform</w:t>
            </w:r>
          </w:p>
          <w:p w14:paraId="1141E188" w14:textId="769270BC" w:rsidR="00D31530" w:rsidRPr="004A1A8A" w:rsidRDefault="00D31530" w:rsidP="00D31530">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Saidel, Smart Partnership in Contracting</w:t>
            </w:r>
            <w:r w:rsidR="00724163" w:rsidRPr="004A1A8A">
              <w:rPr>
                <w:rFonts w:ascii="Constantia" w:eastAsia="Times New Roman" w:hAnsi="Constantia" w:cs="Times New Roman"/>
                <w:sz w:val="20"/>
                <w:szCs w:val="20"/>
              </w:rPr>
              <w:t xml:space="preserve"> </w:t>
            </w:r>
          </w:p>
          <w:p w14:paraId="22B04172" w14:textId="03975DB1" w:rsidR="002872D9" w:rsidRPr="004A1A8A" w:rsidRDefault="002872D9" w:rsidP="0095370D">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Yang, How Hollow Can We Go?</w:t>
            </w:r>
          </w:p>
          <w:p w14:paraId="515F39DF" w14:textId="77777777" w:rsidR="00AB1588" w:rsidRPr="004A1A8A" w:rsidRDefault="00AB1588" w:rsidP="00D02D43">
            <w:pPr>
              <w:spacing w:after="0" w:line="240" w:lineRule="auto"/>
              <w:ind w:left="162"/>
              <w:rPr>
                <w:rFonts w:ascii="Constantia" w:eastAsia="Times New Roman" w:hAnsi="Constantia" w:cs="Times New Roman"/>
                <w:sz w:val="20"/>
                <w:szCs w:val="20"/>
              </w:rPr>
            </w:pPr>
          </w:p>
        </w:tc>
      </w:tr>
      <w:tr w:rsidR="00AB1588" w:rsidRPr="004A1A8A" w14:paraId="7300EA4D" w14:textId="77777777" w:rsidTr="005A04B5">
        <w:trPr>
          <w:cantSplit/>
        </w:trPr>
        <w:tc>
          <w:tcPr>
            <w:tcW w:w="828" w:type="dxa"/>
          </w:tcPr>
          <w:p w14:paraId="1131EEC4" w14:textId="03539AB4" w:rsidR="00AB1588" w:rsidRPr="004A1A8A" w:rsidRDefault="00AB1588" w:rsidP="00DE30FE">
            <w:pPr>
              <w:spacing w:after="0" w:line="240" w:lineRule="auto"/>
              <w:jc w:val="center"/>
              <w:rPr>
                <w:rFonts w:ascii="Constantia" w:eastAsia="Times New Roman" w:hAnsi="Constantia" w:cs="Times New Roman"/>
                <w:sz w:val="20"/>
                <w:szCs w:val="20"/>
              </w:rPr>
            </w:pPr>
          </w:p>
          <w:p w14:paraId="43A1986A"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11</w:t>
            </w:r>
          </w:p>
        </w:tc>
        <w:tc>
          <w:tcPr>
            <w:tcW w:w="1512" w:type="dxa"/>
          </w:tcPr>
          <w:p w14:paraId="1E05211C" w14:textId="77777777" w:rsidR="00AB1588" w:rsidRPr="004A1A8A" w:rsidRDefault="00AB1588" w:rsidP="00D02D43">
            <w:pPr>
              <w:spacing w:after="0" w:line="240" w:lineRule="auto"/>
              <w:jc w:val="center"/>
              <w:rPr>
                <w:rFonts w:ascii="Constantia" w:eastAsia="Times New Roman" w:hAnsi="Constantia" w:cs="Times New Roman"/>
                <w:sz w:val="20"/>
                <w:szCs w:val="20"/>
              </w:rPr>
            </w:pPr>
          </w:p>
          <w:p w14:paraId="07263089" w14:textId="249CF0B6" w:rsidR="00AB1588" w:rsidRPr="004A1A8A" w:rsidRDefault="00AB1588" w:rsidP="00D02D43">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November </w:t>
            </w:r>
            <w:r w:rsidR="00B83E8F">
              <w:rPr>
                <w:rFonts w:ascii="Constantia" w:eastAsia="Times New Roman" w:hAnsi="Constantia" w:cs="Times New Roman"/>
                <w:sz w:val="20"/>
                <w:szCs w:val="20"/>
              </w:rPr>
              <w:t>7</w:t>
            </w:r>
          </w:p>
        </w:tc>
        <w:tc>
          <w:tcPr>
            <w:tcW w:w="2970" w:type="dxa"/>
          </w:tcPr>
          <w:p w14:paraId="5F20A194"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01E3923F" w14:textId="51AE2718"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Performance </w:t>
            </w:r>
            <w:r w:rsidR="007B0CCA" w:rsidRPr="004A1A8A">
              <w:rPr>
                <w:rFonts w:ascii="Constantia" w:eastAsia="Times New Roman" w:hAnsi="Constantia" w:cs="Times New Roman"/>
                <w:sz w:val="20"/>
                <w:szCs w:val="20"/>
              </w:rPr>
              <w:t>Measurement</w:t>
            </w:r>
            <w:r w:rsidRPr="004A1A8A">
              <w:rPr>
                <w:rFonts w:ascii="Constantia" w:eastAsia="Times New Roman" w:hAnsi="Constantia" w:cs="Times New Roman"/>
                <w:sz w:val="20"/>
                <w:szCs w:val="20"/>
              </w:rPr>
              <w:t xml:space="preserve"> and Scorecards</w:t>
            </w:r>
          </w:p>
          <w:p w14:paraId="7A4F45D7" w14:textId="77777777" w:rsidR="00AB1588" w:rsidRDefault="00AB1588" w:rsidP="00DE30FE">
            <w:pPr>
              <w:spacing w:after="0" w:line="240" w:lineRule="auto"/>
              <w:jc w:val="center"/>
              <w:rPr>
                <w:rFonts w:ascii="Constantia" w:eastAsia="Times New Roman" w:hAnsi="Constantia" w:cs="Times New Roman"/>
                <w:sz w:val="20"/>
                <w:szCs w:val="20"/>
              </w:rPr>
            </w:pPr>
          </w:p>
          <w:p w14:paraId="4E373826" w14:textId="77777777" w:rsidR="00D53FD3"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Issue Paper Presentations:</w:t>
            </w:r>
          </w:p>
          <w:p w14:paraId="285675AF" w14:textId="77777777" w:rsidR="00D53FD3" w:rsidRDefault="00D53FD3" w:rsidP="00D53FD3">
            <w:pPr>
              <w:spacing w:after="0" w:line="240" w:lineRule="auto"/>
              <w:rPr>
                <w:rFonts w:ascii="Constantia" w:eastAsia="Times New Roman" w:hAnsi="Constantia" w:cs="Times New Roman"/>
                <w:sz w:val="20"/>
                <w:szCs w:val="20"/>
              </w:rPr>
            </w:pPr>
          </w:p>
          <w:p w14:paraId="22973CCD" w14:textId="77777777" w:rsidR="00D53FD3" w:rsidRDefault="00D53FD3" w:rsidP="00D53FD3">
            <w:pPr>
              <w:spacing w:after="0" w:line="240" w:lineRule="auto"/>
              <w:rPr>
                <w:rFonts w:ascii="Constantia" w:eastAsia="Times New Roman" w:hAnsi="Constantia" w:cs="Times New Roman"/>
                <w:i/>
                <w:iCs/>
                <w:sz w:val="20"/>
                <w:szCs w:val="20"/>
              </w:rPr>
            </w:pPr>
            <w:r w:rsidRPr="00D53FD3">
              <w:rPr>
                <w:rFonts w:ascii="Constantia" w:eastAsia="Times New Roman" w:hAnsi="Constantia" w:cs="Times New Roman"/>
                <w:i/>
                <w:iCs/>
                <w:sz w:val="20"/>
                <w:szCs w:val="20"/>
              </w:rPr>
              <w:t>Jones</w:t>
            </w:r>
          </w:p>
          <w:p w14:paraId="53CD6CCF" w14:textId="127EB94B" w:rsidR="00D53FD3" w:rsidRDefault="00D53FD3" w:rsidP="00D53FD3">
            <w:pPr>
              <w:spacing w:after="0" w:line="240" w:lineRule="auto"/>
              <w:rPr>
                <w:rFonts w:ascii="Constantia" w:eastAsia="Times New Roman" w:hAnsi="Constantia" w:cs="Times New Roman"/>
                <w:i/>
                <w:iCs/>
                <w:sz w:val="20"/>
                <w:szCs w:val="20"/>
              </w:rPr>
            </w:pPr>
            <w:proofErr w:type="spellStart"/>
            <w:r>
              <w:rPr>
                <w:rFonts w:ascii="Constantia" w:eastAsia="Times New Roman" w:hAnsi="Constantia" w:cs="Times New Roman"/>
                <w:i/>
                <w:iCs/>
                <w:sz w:val="20"/>
                <w:szCs w:val="20"/>
              </w:rPr>
              <w:t>Wimer</w:t>
            </w:r>
            <w:proofErr w:type="spellEnd"/>
          </w:p>
          <w:p w14:paraId="2D2D33F3" w14:textId="77777777" w:rsidR="00960FED"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Trahan</w:t>
            </w:r>
            <w:r w:rsidR="00960FED">
              <w:rPr>
                <w:rFonts w:ascii="Constantia" w:eastAsia="Times New Roman" w:hAnsi="Constantia" w:cs="Times New Roman"/>
                <w:i/>
                <w:iCs/>
                <w:sz w:val="20"/>
                <w:szCs w:val="20"/>
              </w:rPr>
              <w:t xml:space="preserve"> </w:t>
            </w:r>
          </w:p>
          <w:p w14:paraId="126E2872" w14:textId="3C192F02" w:rsidR="00D53FD3" w:rsidRPr="004A1A8A" w:rsidRDefault="00960FED" w:rsidP="00D53FD3">
            <w:pPr>
              <w:spacing w:after="0" w:line="240" w:lineRule="auto"/>
              <w:rPr>
                <w:rFonts w:ascii="Constantia" w:eastAsia="Times New Roman" w:hAnsi="Constantia" w:cs="Times New Roman"/>
                <w:sz w:val="20"/>
                <w:szCs w:val="20"/>
              </w:rPr>
            </w:pPr>
            <w:r>
              <w:rPr>
                <w:rFonts w:ascii="Constantia" w:eastAsia="Times New Roman" w:hAnsi="Constantia" w:cs="Times New Roman"/>
                <w:i/>
                <w:iCs/>
                <w:sz w:val="20"/>
                <w:szCs w:val="20"/>
              </w:rPr>
              <w:t>Hall</w:t>
            </w:r>
          </w:p>
        </w:tc>
        <w:tc>
          <w:tcPr>
            <w:tcW w:w="5130" w:type="dxa"/>
            <w:gridSpan w:val="2"/>
          </w:tcPr>
          <w:p w14:paraId="271261AE" w14:textId="77777777" w:rsidR="00AB1588" w:rsidRPr="004A1A8A" w:rsidRDefault="00AB1588" w:rsidP="00DE30FE">
            <w:pPr>
              <w:spacing w:after="0" w:line="240" w:lineRule="auto"/>
              <w:rPr>
                <w:rFonts w:ascii="Constantia" w:eastAsia="Times New Roman" w:hAnsi="Constantia" w:cs="Times New Roman"/>
                <w:sz w:val="20"/>
                <w:szCs w:val="20"/>
              </w:rPr>
            </w:pPr>
          </w:p>
          <w:p w14:paraId="073A068A" w14:textId="77777777" w:rsidR="00AB1588" w:rsidRPr="004A1A8A" w:rsidRDefault="00AB1588" w:rsidP="00DE30FE">
            <w:pPr>
              <w:numPr>
                <w:ilvl w:val="0"/>
                <w:numId w:val="1"/>
              </w:numPr>
              <w:spacing w:after="0" w:line="240" w:lineRule="auto"/>
              <w:ind w:left="162" w:hanging="162"/>
              <w:rPr>
                <w:rFonts w:ascii="Constantia" w:eastAsia="Times New Roman" w:hAnsi="Constantia" w:cs="Times New Roman"/>
                <w:b/>
                <w:i/>
                <w:sz w:val="20"/>
                <w:szCs w:val="20"/>
              </w:rPr>
            </w:pPr>
            <w:r w:rsidRPr="004A1A8A">
              <w:rPr>
                <w:rFonts w:ascii="Constantia" w:eastAsia="Times New Roman" w:hAnsi="Constantia" w:cs="Times New Roman"/>
                <w:sz w:val="20"/>
                <w:szCs w:val="20"/>
              </w:rPr>
              <w:t>Follett, Chapter 7</w:t>
            </w:r>
          </w:p>
          <w:p w14:paraId="581983B2" w14:textId="77777777" w:rsidR="00AB1588" w:rsidRPr="004A1A8A" w:rsidRDefault="00AB1588" w:rsidP="00DE30FE">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Kaplan and Norton, Chapters 1 and 5</w:t>
            </w:r>
          </w:p>
          <w:p w14:paraId="1494B5BF" w14:textId="77777777" w:rsidR="00AB1588" w:rsidRPr="004A1A8A" w:rsidRDefault="00AB1588" w:rsidP="00DE30FE">
            <w:pPr>
              <w:numPr>
                <w:ilvl w:val="0"/>
                <w:numId w:val="1"/>
              </w:numPr>
              <w:spacing w:after="0" w:line="240" w:lineRule="auto"/>
              <w:ind w:left="162" w:hanging="162"/>
              <w:rPr>
                <w:rFonts w:ascii="Constantia" w:eastAsia="Times New Roman" w:hAnsi="Constantia" w:cs="Times New Roman"/>
                <w:b/>
                <w:i/>
                <w:sz w:val="20"/>
                <w:szCs w:val="20"/>
              </w:rPr>
            </w:pPr>
            <w:r w:rsidRPr="004A1A8A">
              <w:rPr>
                <w:rFonts w:ascii="Constantia" w:eastAsia="Times New Roman" w:hAnsi="Constantia" w:cs="Times New Roman"/>
                <w:sz w:val="20"/>
                <w:szCs w:val="20"/>
              </w:rPr>
              <w:t>Malina,</w:t>
            </w:r>
            <w:r w:rsidRPr="004A1A8A">
              <w:rPr>
                <w:rFonts w:ascii="Constantia" w:eastAsia="Times New Roman" w:hAnsi="Constantia" w:cs="Times New Roman"/>
                <w:b/>
                <w:i/>
                <w:sz w:val="20"/>
                <w:szCs w:val="20"/>
              </w:rPr>
              <w:t xml:space="preserve"> </w:t>
            </w:r>
            <w:r w:rsidRPr="004A1A8A">
              <w:rPr>
                <w:rFonts w:ascii="Constantia" w:eastAsia="Times New Roman" w:hAnsi="Constantia" w:cs="Times New Roman"/>
                <w:sz w:val="20"/>
                <w:szCs w:val="20"/>
              </w:rPr>
              <w:t>Communicating and Controlling Strategy: An Empirical Study of the Effectiveness of The Balanced Scorecard</w:t>
            </w:r>
          </w:p>
          <w:p w14:paraId="6B9DE1C5" w14:textId="77777777" w:rsidR="00AB1588" w:rsidRPr="004A1A8A" w:rsidRDefault="00AB1588" w:rsidP="000C4091">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Nudurupati, Implementation and impact of IT-supported performance measurement systems </w:t>
            </w:r>
          </w:p>
          <w:p w14:paraId="126AB6AF" w14:textId="77777777" w:rsidR="00AB1588" w:rsidRPr="004A1A8A" w:rsidRDefault="00AB1588" w:rsidP="000C4091">
            <w:pPr>
              <w:numPr>
                <w:ilvl w:val="0"/>
                <w:numId w:val="1"/>
              </w:numPr>
              <w:spacing w:after="0" w:line="240" w:lineRule="auto"/>
              <w:ind w:left="162" w:hanging="162"/>
              <w:rPr>
                <w:rFonts w:ascii="Constantia" w:eastAsia="Times New Roman" w:hAnsi="Constantia" w:cs="Times New Roman"/>
                <w:b/>
                <w:i/>
                <w:sz w:val="20"/>
                <w:szCs w:val="20"/>
              </w:rPr>
            </w:pPr>
            <w:r w:rsidRPr="004A1A8A">
              <w:rPr>
                <w:rFonts w:ascii="Constantia" w:eastAsia="Times New Roman" w:hAnsi="Constantia" w:cs="Times New Roman"/>
                <w:sz w:val="20"/>
                <w:szCs w:val="20"/>
              </w:rPr>
              <w:t>Zimmerman, The Use of Performance Measurement in South Carolina Nonprofits</w:t>
            </w:r>
          </w:p>
          <w:p w14:paraId="19948D64" w14:textId="6C1C3D5B" w:rsidR="00AB1588" w:rsidRPr="004A1A8A" w:rsidRDefault="00AB1588" w:rsidP="000C4091">
            <w:pPr>
              <w:spacing w:after="0" w:line="240" w:lineRule="auto"/>
              <w:ind w:left="162"/>
              <w:rPr>
                <w:rFonts w:ascii="Constantia" w:eastAsia="Times New Roman" w:hAnsi="Constantia" w:cs="Times New Roman"/>
                <w:b/>
                <w:i/>
                <w:sz w:val="20"/>
                <w:szCs w:val="20"/>
              </w:rPr>
            </w:pPr>
          </w:p>
        </w:tc>
      </w:tr>
      <w:tr w:rsidR="00AB1588" w:rsidRPr="004A1A8A" w14:paraId="156D5EDF" w14:textId="77777777" w:rsidTr="005A04B5">
        <w:trPr>
          <w:cantSplit/>
        </w:trPr>
        <w:tc>
          <w:tcPr>
            <w:tcW w:w="828" w:type="dxa"/>
          </w:tcPr>
          <w:p w14:paraId="052975ED" w14:textId="22EF1D56" w:rsidR="00AB1588" w:rsidRPr="004A1A8A" w:rsidRDefault="00AB1588" w:rsidP="00DE30FE">
            <w:pPr>
              <w:spacing w:after="0" w:line="240" w:lineRule="auto"/>
              <w:jc w:val="center"/>
              <w:rPr>
                <w:rFonts w:ascii="Constantia" w:eastAsia="Times New Roman" w:hAnsi="Constantia" w:cs="Times New Roman"/>
                <w:sz w:val="20"/>
                <w:szCs w:val="20"/>
              </w:rPr>
            </w:pPr>
          </w:p>
          <w:p w14:paraId="229DB295"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12</w:t>
            </w:r>
          </w:p>
        </w:tc>
        <w:tc>
          <w:tcPr>
            <w:tcW w:w="1512" w:type="dxa"/>
          </w:tcPr>
          <w:p w14:paraId="71AFB22A" w14:textId="77777777" w:rsidR="00AB1588" w:rsidRPr="004A1A8A" w:rsidRDefault="00AB1588" w:rsidP="00D02D43">
            <w:pPr>
              <w:spacing w:after="0" w:line="240" w:lineRule="auto"/>
              <w:jc w:val="center"/>
              <w:rPr>
                <w:rFonts w:ascii="Constantia" w:eastAsia="Times New Roman" w:hAnsi="Constantia" w:cs="Times New Roman"/>
                <w:sz w:val="20"/>
                <w:szCs w:val="20"/>
              </w:rPr>
            </w:pPr>
          </w:p>
          <w:p w14:paraId="139AE80B" w14:textId="7FA1A2A3" w:rsidR="00AB1588" w:rsidRPr="004A1A8A" w:rsidRDefault="00AB1588" w:rsidP="00D02D43">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November </w:t>
            </w:r>
            <w:r w:rsidR="00B83E8F">
              <w:rPr>
                <w:rFonts w:ascii="Constantia" w:eastAsia="Times New Roman" w:hAnsi="Constantia" w:cs="Times New Roman"/>
                <w:sz w:val="20"/>
                <w:szCs w:val="20"/>
              </w:rPr>
              <w:t>14</w:t>
            </w:r>
          </w:p>
        </w:tc>
        <w:tc>
          <w:tcPr>
            <w:tcW w:w="2970" w:type="dxa"/>
          </w:tcPr>
          <w:p w14:paraId="38C49E40"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69F7D630" w14:textId="33A1B40C"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Using Performance </w:t>
            </w:r>
            <w:r w:rsidR="007B0CCA" w:rsidRPr="004A1A8A">
              <w:rPr>
                <w:rFonts w:ascii="Constantia" w:eastAsia="Times New Roman" w:hAnsi="Constantia" w:cs="Times New Roman"/>
                <w:sz w:val="20"/>
                <w:szCs w:val="20"/>
              </w:rPr>
              <w:t xml:space="preserve">Measure </w:t>
            </w:r>
            <w:r w:rsidRPr="004A1A8A">
              <w:rPr>
                <w:rFonts w:ascii="Constantia" w:eastAsia="Times New Roman" w:hAnsi="Constantia" w:cs="Times New Roman"/>
                <w:sz w:val="20"/>
                <w:szCs w:val="20"/>
              </w:rPr>
              <w:t xml:space="preserve">Information </w:t>
            </w:r>
          </w:p>
          <w:p w14:paraId="7B3520E1" w14:textId="77777777" w:rsidR="00AB1588" w:rsidRDefault="00AB1588" w:rsidP="00DE30FE">
            <w:pPr>
              <w:spacing w:after="0" w:line="240" w:lineRule="auto"/>
              <w:jc w:val="center"/>
              <w:rPr>
                <w:rFonts w:ascii="Constantia" w:eastAsia="Times New Roman" w:hAnsi="Constantia" w:cs="Times New Roman"/>
                <w:sz w:val="20"/>
                <w:szCs w:val="20"/>
              </w:rPr>
            </w:pPr>
          </w:p>
          <w:p w14:paraId="12318EF2" w14:textId="77777777" w:rsidR="00D53FD3"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Issue Paper Presentations:</w:t>
            </w:r>
          </w:p>
          <w:p w14:paraId="04192675" w14:textId="77777777" w:rsidR="00D53FD3" w:rsidRDefault="00D53FD3" w:rsidP="00D53FD3">
            <w:pPr>
              <w:spacing w:after="0" w:line="240" w:lineRule="auto"/>
              <w:rPr>
                <w:rFonts w:ascii="Constantia" w:eastAsia="Times New Roman" w:hAnsi="Constantia" w:cs="Times New Roman"/>
                <w:sz w:val="20"/>
                <w:szCs w:val="20"/>
              </w:rPr>
            </w:pPr>
          </w:p>
          <w:p w14:paraId="4944A072" w14:textId="77777777" w:rsidR="00D53FD3"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Doucette</w:t>
            </w:r>
          </w:p>
          <w:p w14:paraId="3C663769" w14:textId="386892C8" w:rsidR="00D53FD3"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Gjesdal</w:t>
            </w:r>
          </w:p>
          <w:p w14:paraId="1ED3E21E" w14:textId="22BA0C3C" w:rsidR="00D53FD3" w:rsidRDefault="00D53FD3" w:rsidP="00D53FD3">
            <w:pPr>
              <w:spacing w:after="0" w:line="240" w:lineRule="auto"/>
              <w:rPr>
                <w:rFonts w:ascii="Constantia" w:eastAsia="Times New Roman" w:hAnsi="Constantia" w:cs="Times New Roman"/>
                <w:i/>
                <w:iCs/>
                <w:sz w:val="20"/>
                <w:szCs w:val="20"/>
              </w:rPr>
            </w:pPr>
            <w:r>
              <w:rPr>
                <w:rFonts w:ascii="Constantia" w:eastAsia="Times New Roman" w:hAnsi="Constantia" w:cs="Times New Roman"/>
                <w:i/>
                <w:iCs/>
                <w:sz w:val="20"/>
                <w:szCs w:val="20"/>
              </w:rPr>
              <w:t>Horton</w:t>
            </w:r>
          </w:p>
          <w:p w14:paraId="63E0E094" w14:textId="6869C2E2" w:rsidR="00D53FD3" w:rsidRPr="00D53FD3" w:rsidRDefault="00D53FD3" w:rsidP="00D53FD3">
            <w:pPr>
              <w:spacing w:after="0" w:line="240" w:lineRule="auto"/>
              <w:rPr>
                <w:rFonts w:ascii="Constantia" w:eastAsia="Times New Roman" w:hAnsi="Constantia" w:cs="Times New Roman"/>
                <w:i/>
                <w:iCs/>
                <w:sz w:val="20"/>
                <w:szCs w:val="20"/>
              </w:rPr>
            </w:pPr>
          </w:p>
        </w:tc>
        <w:tc>
          <w:tcPr>
            <w:tcW w:w="5130" w:type="dxa"/>
            <w:gridSpan w:val="2"/>
          </w:tcPr>
          <w:p w14:paraId="4514723F" w14:textId="77777777" w:rsidR="00AB1588" w:rsidRPr="004A1A8A" w:rsidRDefault="00AB1588" w:rsidP="00DE30FE">
            <w:pPr>
              <w:spacing w:after="0" w:line="240" w:lineRule="auto"/>
              <w:rPr>
                <w:rFonts w:ascii="Constantia" w:eastAsia="Times New Roman" w:hAnsi="Constantia" w:cs="Times New Roman"/>
                <w:bCs/>
                <w:sz w:val="20"/>
                <w:szCs w:val="20"/>
              </w:rPr>
            </w:pPr>
          </w:p>
          <w:p w14:paraId="13A61E95" w14:textId="4A932D43" w:rsidR="001C2140" w:rsidRPr="004A1A8A" w:rsidRDefault="001C2140" w:rsidP="00AB6B32">
            <w:pPr>
              <w:numPr>
                <w:ilvl w:val="0"/>
                <w:numId w:val="1"/>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Carnochan, Performance measurement challenges in nonprofit human service organizations</w:t>
            </w:r>
          </w:p>
          <w:p w14:paraId="220B110D" w14:textId="17E187F2" w:rsidR="00AB1588" w:rsidRPr="004A1A8A" w:rsidRDefault="00AB1588" w:rsidP="00DE30FE">
            <w:pPr>
              <w:numPr>
                <w:ilvl w:val="0"/>
                <w:numId w:val="1"/>
              </w:numPr>
              <w:spacing w:after="0" w:line="240" w:lineRule="auto"/>
              <w:ind w:left="162"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Graham, Chapters 8-10</w:t>
            </w:r>
          </w:p>
          <w:p w14:paraId="1D99D66C" w14:textId="77777777" w:rsidR="00AB1588" w:rsidRPr="004A1A8A" w:rsidRDefault="00AB1588"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Hatry, Part III, Chapters 8-11</w:t>
            </w:r>
          </w:p>
          <w:p w14:paraId="15D43399" w14:textId="7CE75195" w:rsidR="002A3193" w:rsidRPr="004A1A8A" w:rsidRDefault="002A3193" w:rsidP="002A3193">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Jennings, Evidence </w:t>
            </w:r>
            <w:r w:rsidR="007E7878" w:rsidRPr="004A1A8A">
              <w:rPr>
                <w:rFonts w:ascii="Constantia" w:eastAsia="Times New Roman" w:hAnsi="Constantia" w:cs="Times New Roman"/>
                <w:bCs/>
                <w:sz w:val="20"/>
                <w:szCs w:val="20"/>
              </w:rPr>
              <w:t>based practice and use of information in decision making</w:t>
            </w:r>
          </w:p>
          <w:p w14:paraId="3C68D037" w14:textId="6F4535CD" w:rsidR="00AB1588" w:rsidRPr="004A1A8A" w:rsidRDefault="00AB1588" w:rsidP="004A1A8A">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LeRoux, </w:t>
            </w:r>
            <w:proofErr w:type="gramStart"/>
            <w:r w:rsidRPr="004A1A8A">
              <w:rPr>
                <w:rFonts w:ascii="Constantia" w:eastAsia="Times New Roman" w:hAnsi="Constantia" w:cs="Times New Roman"/>
                <w:bCs/>
                <w:sz w:val="20"/>
                <w:szCs w:val="20"/>
              </w:rPr>
              <w:t>Does</w:t>
            </w:r>
            <w:proofErr w:type="gramEnd"/>
            <w:r w:rsidRPr="004A1A8A">
              <w:rPr>
                <w:rFonts w:ascii="Constantia" w:eastAsia="Times New Roman" w:hAnsi="Constantia" w:cs="Times New Roman"/>
                <w:bCs/>
                <w:sz w:val="20"/>
                <w:szCs w:val="20"/>
              </w:rPr>
              <w:t xml:space="preserve"> </w:t>
            </w:r>
            <w:r w:rsidR="007E7878" w:rsidRPr="004A1A8A">
              <w:rPr>
                <w:rFonts w:ascii="Constantia" w:eastAsia="Times New Roman" w:hAnsi="Constantia" w:cs="Times New Roman"/>
                <w:bCs/>
                <w:sz w:val="20"/>
                <w:szCs w:val="20"/>
              </w:rPr>
              <w:t>performance measurement improve strategic decision making?</w:t>
            </w:r>
          </w:p>
          <w:p w14:paraId="3FFE6E0C" w14:textId="67D5DBDB" w:rsidR="00BA2261" w:rsidRPr="004A1A8A" w:rsidRDefault="00BA2261" w:rsidP="00DE30FE">
            <w:pPr>
              <w:numPr>
                <w:ilvl w:val="0"/>
                <w:numId w:val="1"/>
              </w:numPr>
              <w:spacing w:after="0" w:line="240" w:lineRule="auto"/>
              <w:ind w:left="162" w:hanging="180"/>
              <w:rPr>
                <w:rFonts w:ascii="Constantia" w:eastAsia="Times New Roman" w:hAnsi="Constantia" w:cs="Times New Roman"/>
                <w:sz w:val="20"/>
                <w:szCs w:val="20"/>
              </w:rPr>
            </w:pPr>
            <w:r w:rsidRPr="004A1A8A">
              <w:rPr>
                <w:rFonts w:ascii="Constantia" w:eastAsia="Times New Roman" w:hAnsi="Constantia" w:cs="Times New Roman"/>
                <w:sz w:val="20"/>
                <w:szCs w:val="20"/>
              </w:rPr>
              <w:t>Pollanen, Relationships between strategic performance measures, strategic decision-making, and organizational performance</w:t>
            </w:r>
          </w:p>
          <w:p w14:paraId="64B52C32" w14:textId="77777777" w:rsidR="00AB1588" w:rsidRPr="004A1A8A" w:rsidRDefault="00AB1588" w:rsidP="004A1A8A">
            <w:pPr>
              <w:spacing w:after="0" w:line="240" w:lineRule="auto"/>
              <w:ind w:left="162"/>
              <w:rPr>
                <w:rFonts w:ascii="Constantia" w:eastAsia="Times New Roman" w:hAnsi="Constantia" w:cs="Times New Roman"/>
                <w:sz w:val="20"/>
                <w:szCs w:val="20"/>
              </w:rPr>
            </w:pPr>
          </w:p>
        </w:tc>
      </w:tr>
      <w:tr w:rsidR="00AB1588" w:rsidRPr="004A1A8A" w14:paraId="0075B456" w14:textId="77777777" w:rsidTr="005A04B5">
        <w:trPr>
          <w:cantSplit/>
        </w:trPr>
        <w:tc>
          <w:tcPr>
            <w:tcW w:w="828" w:type="dxa"/>
          </w:tcPr>
          <w:p w14:paraId="1FDD4949" w14:textId="07DED312" w:rsidR="00AB1588" w:rsidRPr="004A1A8A" w:rsidRDefault="00AB1588" w:rsidP="00DE30FE">
            <w:pPr>
              <w:spacing w:after="0" w:line="240" w:lineRule="auto"/>
              <w:jc w:val="center"/>
              <w:rPr>
                <w:rFonts w:ascii="Constantia" w:eastAsia="Times New Roman" w:hAnsi="Constantia" w:cs="Times New Roman"/>
                <w:sz w:val="20"/>
                <w:szCs w:val="20"/>
              </w:rPr>
            </w:pPr>
          </w:p>
          <w:p w14:paraId="075138CF"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13</w:t>
            </w:r>
          </w:p>
        </w:tc>
        <w:tc>
          <w:tcPr>
            <w:tcW w:w="1512" w:type="dxa"/>
          </w:tcPr>
          <w:p w14:paraId="1574637B" w14:textId="77777777" w:rsidR="00AB1588" w:rsidRPr="004A1A8A" w:rsidRDefault="00AB1588" w:rsidP="0098190D">
            <w:pPr>
              <w:spacing w:after="0" w:line="240" w:lineRule="auto"/>
              <w:jc w:val="center"/>
              <w:rPr>
                <w:rFonts w:ascii="Constantia" w:eastAsia="Times New Roman" w:hAnsi="Constantia" w:cs="Times New Roman"/>
                <w:i/>
                <w:sz w:val="18"/>
                <w:szCs w:val="18"/>
              </w:rPr>
            </w:pPr>
          </w:p>
          <w:p w14:paraId="3F85F382" w14:textId="4F4132B8" w:rsidR="00AB1588" w:rsidRPr="004A1A8A" w:rsidRDefault="00AB1588" w:rsidP="0098190D">
            <w:pPr>
              <w:spacing w:after="0" w:line="240" w:lineRule="auto"/>
              <w:jc w:val="center"/>
              <w:rPr>
                <w:rFonts w:ascii="Constantia" w:eastAsia="Times New Roman" w:hAnsi="Constantia" w:cs="Times New Roman"/>
                <w:sz w:val="18"/>
                <w:szCs w:val="18"/>
              </w:rPr>
            </w:pPr>
            <w:r w:rsidRPr="004A1A8A">
              <w:rPr>
                <w:rFonts w:ascii="Constantia" w:eastAsia="Times New Roman" w:hAnsi="Constantia" w:cs="Times New Roman"/>
                <w:sz w:val="18"/>
                <w:szCs w:val="18"/>
              </w:rPr>
              <w:t xml:space="preserve">November </w:t>
            </w:r>
            <w:r w:rsidR="00B83E8F">
              <w:rPr>
                <w:rFonts w:ascii="Constantia" w:eastAsia="Times New Roman" w:hAnsi="Constantia" w:cs="Times New Roman"/>
                <w:sz w:val="18"/>
                <w:szCs w:val="18"/>
              </w:rPr>
              <w:t>21</w:t>
            </w:r>
          </w:p>
        </w:tc>
        <w:tc>
          <w:tcPr>
            <w:tcW w:w="2970" w:type="dxa"/>
          </w:tcPr>
          <w:p w14:paraId="10DB8C69"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51A644E0"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Implementation of </w:t>
            </w:r>
          </w:p>
          <w:p w14:paraId="72AD3012" w14:textId="6BDABC4B"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Performance Systems</w:t>
            </w:r>
          </w:p>
          <w:p w14:paraId="791A158D" w14:textId="77777777" w:rsidR="00AB1588" w:rsidRPr="004A1A8A" w:rsidRDefault="00AB1588" w:rsidP="00DE30FE">
            <w:pPr>
              <w:spacing w:after="0" w:line="240" w:lineRule="auto"/>
              <w:jc w:val="center"/>
              <w:rPr>
                <w:rFonts w:ascii="Constantia" w:eastAsia="Times New Roman" w:hAnsi="Constantia" w:cs="Times New Roman"/>
                <w:sz w:val="20"/>
                <w:szCs w:val="20"/>
              </w:rPr>
            </w:pPr>
          </w:p>
        </w:tc>
        <w:tc>
          <w:tcPr>
            <w:tcW w:w="5130" w:type="dxa"/>
            <w:gridSpan w:val="2"/>
          </w:tcPr>
          <w:p w14:paraId="78B9BB87" w14:textId="77777777" w:rsidR="00AB1588" w:rsidRPr="004A1A8A" w:rsidRDefault="00AB1588" w:rsidP="00DE30FE">
            <w:pPr>
              <w:spacing w:after="0" w:line="240" w:lineRule="auto"/>
              <w:ind w:left="162"/>
              <w:rPr>
                <w:rFonts w:ascii="Constantia" w:eastAsia="Times New Roman" w:hAnsi="Constantia" w:cs="Times New Roman"/>
                <w:bCs/>
                <w:sz w:val="20"/>
                <w:szCs w:val="20"/>
              </w:rPr>
            </w:pPr>
          </w:p>
          <w:p w14:paraId="3C6ACD54" w14:textId="77777777" w:rsidR="00A6605E" w:rsidRPr="004A1A8A" w:rsidRDefault="00AB1588" w:rsidP="00A6605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Berman and Wang, Performance Measurement in US Counties</w:t>
            </w:r>
            <w:r w:rsidR="00A6605E" w:rsidRPr="004A1A8A">
              <w:rPr>
                <w:rFonts w:ascii="Constantia" w:eastAsia="Times New Roman" w:hAnsi="Constantia" w:cs="Times New Roman"/>
                <w:bCs/>
                <w:sz w:val="20"/>
                <w:szCs w:val="20"/>
              </w:rPr>
              <w:t xml:space="preserve"> </w:t>
            </w:r>
          </w:p>
          <w:p w14:paraId="6C66A6D5" w14:textId="07BB9B2A" w:rsidR="00AB1588" w:rsidRPr="004A1A8A" w:rsidRDefault="00A6605E" w:rsidP="00A6605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Graham, Chapter 11</w:t>
            </w:r>
          </w:p>
          <w:p w14:paraId="77C7D432" w14:textId="77777777" w:rsidR="009046E1" w:rsidRPr="004A1A8A" w:rsidRDefault="009046E1"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Hatry, Part III 12 and 13; Part IV </w:t>
            </w:r>
          </w:p>
          <w:p w14:paraId="562580D3" w14:textId="48247B8D" w:rsidR="00AB1588" w:rsidRPr="004A1A8A" w:rsidRDefault="00AB1588" w:rsidP="00DE30FE">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Moynihan, Why and How State Governments Adopt and Implement Managing for Results Reforms</w:t>
            </w:r>
          </w:p>
          <w:p w14:paraId="7D8829C9" w14:textId="77777777" w:rsidR="00EA1089" w:rsidRPr="004A1A8A" w:rsidRDefault="00AB1588" w:rsidP="009046E1">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Moynihan, Setting the Table: How Transformational Leadership Fosters Performance Information Use </w:t>
            </w:r>
          </w:p>
          <w:p w14:paraId="64C1EA66" w14:textId="55633369" w:rsidR="00AB1588" w:rsidRPr="004A1A8A" w:rsidRDefault="00EA1089" w:rsidP="00EA1089">
            <w:pPr>
              <w:numPr>
                <w:ilvl w:val="0"/>
                <w:numId w:val="3"/>
              </w:numPr>
              <w:spacing w:after="0" w:line="240" w:lineRule="auto"/>
              <w:ind w:left="162" w:hanging="162"/>
              <w:rPr>
                <w:rFonts w:ascii="Constantia" w:eastAsia="Times New Roman" w:hAnsi="Constantia" w:cs="Times New Roman"/>
                <w:sz w:val="20"/>
                <w:szCs w:val="20"/>
              </w:rPr>
            </w:pPr>
            <w:r w:rsidRPr="004A1A8A">
              <w:rPr>
                <w:rFonts w:ascii="Constantia" w:eastAsia="Times New Roman" w:hAnsi="Constantia" w:cs="Times New Roman"/>
                <w:sz w:val="20"/>
                <w:szCs w:val="20"/>
              </w:rPr>
              <w:t>Speklé</w:t>
            </w:r>
            <w:r w:rsidR="00C34450" w:rsidRPr="004A1A8A">
              <w:rPr>
                <w:rFonts w:ascii="Constantia" w:eastAsia="Times New Roman" w:hAnsi="Constantia" w:cs="Times New Roman"/>
                <w:sz w:val="20"/>
                <w:szCs w:val="20"/>
              </w:rPr>
              <w:t xml:space="preserve"> and Verbeeten</w:t>
            </w:r>
            <w:r w:rsidRPr="004A1A8A">
              <w:rPr>
                <w:rFonts w:ascii="Constantia" w:eastAsia="Times New Roman" w:hAnsi="Constantia" w:cs="Times New Roman"/>
                <w:sz w:val="20"/>
                <w:szCs w:val="20"/>
              </w:rPr>
              <w:t>, The use of performance measurement systems in the public sector</w:t>
            </w:r>
            <w:r w:rsidR="00AB1588" w:rsidRPr="004A1A8A">
              <w:rPr>
                <w:rFonts w:ascii="Constantia" w:eastAsia="Times New Roman" w:hAnsi="Constantia" w:cs="Times New Roman"/>
                <w:bCs/>
                <w:sz w:val="20"/>
                <w:szCs w:val="20"/>
              </w:rPr>
              <w:t xml:space="preserve"> </w:t>
            </w:r>
          </w:p>
          <w:p w14:paraId="58186B4B" w14:textId="77777777" w:rsidR="009046E1" w:rsidRPr="004A1A8A" w:rsidRDefault="009046E1" w:rsidP="009046E1">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Valmohammadi, Performance measurement system implementation using balanced scorecard and statistical methods</w:t>
            </w:r>
          </w:p>
          <w:p w14:paraId="7E4A38E5" w14:textId="77777777" w:rsidR="00AB1588" w:rsidRPr="004A1A8A" w:rsidRDefault="00AB1588" w:rsidP="00DE30FE">
            <w:pPr>
              <w:spacing w:after="0" w:line="240" w:lineRule="auto"/>
              <w:ind w:left="162"/>
              <w:rPr>
                <w:rFonts w:ascii="Constantia" w:eastAsia="Times New Roman" w:hAnsi="Constantia" w:cs="Times New Roman"/>
                <w:bCs/>
                <w:sz w:val="20"/>
                <w:szCs w:val="20"/>
              </w:rPr>
            </w:pPr>
          </w:p>
        </w:tc>
      </w:tr>
      <w:tr w:rsidR="00AB1588" w:rsidRPr="004A1A8A" w14:paraId="2E32A725" w14:textId="77777777" w:rsidTr="005A04B5">
        <w:trPr>
          <w:cantSplit/>
        </w:trPr>
        <w:tc>
          <w:tcPr>
            <w:tcW w:w="828" w:type="dxa"/>
            <w:tcBorders>
              <w:top w:val="single" w:sz="4" w:space="0" w:color="C0C0C0"/>
              <w:left w:val="single" w:sz="4" w:space="0" w:color="C0C0C0"/>
              <w:bottom w:val="single" w:sz="4" w:space="0" w:color="C0C0C0"/>
              <w:right w:val="single" w:sz="4" w:space="0" w:color="C0C0C0"/>
            </w:tcBorders>
          </w:tcPr>
          <w:p w14:paraId="3E94068F"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4FCC6215"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14</w:t>
            </w:r>
          </w:p>
        </w:tc>
        <w:tc>
          <w:tcPr>
            <w:tcW w:w="1512" w:type="dxa"/>
            <w:tcBorders>
              <w:top w:val="single" w:sz="4" w:space="0" w:color="C0C0C0"/>
              <w:left w:val="single" w:sz="4" w:space="0" w:color="C0C0C0"/>
              <w:bottom w:val="single" w:sz="4" w:space="0" w:color="C0C0C0"/>
              <w:right w:val="single" w:sz="4" w:space="0" w:color="C0C0C0"/>
            </w:tcBorders>
          </w:tcPr>
          <w:p w14:paraId="161475D3" w14:textId="77777777" w:rsidR="00AB1588" w:rsidRPr="004A1A8A" w:rsidRDefault="00AB1588" w:rsidP="001D33EA">
            <w:pPr>
              <w:spacing w:after="0" w:line="240" w:lineRule="auto"/>
              <w:jc w:val="center"/>
              <w:rPr>
                <w:rFonts w:ascii="Constantia" w:eastAsia="Times New Roman" w:hAnsi="Constantia" w:cs="Times New Roman"/>
                <w:sz w:val="20"/>
                <w:szCs w:val="20"/>
              </w:rPr>
            </w:pPr>
          </w:p>
          <w:p w14:paraId="7B6A2D71" w14:textId="69B53650" w:rsidR="00AB1588" w:rsidRPr="004A1A8A" w:rsidRDefault="00AB1588" w:rsidP="001D33EA">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December </w:t>
            </w:r>
            <w:r w:rsidR="00E308DF">
              <w:rPr>
                <w:rFonts w:ascii="Constantia" w:eastAsia="Times New Roman" w:hAnsi="Constantia" w:cs="Times New Roman"/>
                <w:sz w:val="20"/>
                <w:szCs w:val="20"/>
              </w:rPr>
              <w:t>3</w:t>
            </w:r>
          </w:p>
        </w:tc>
        <w:tc>
          <w:tcPr>
            <w:tcW w:w="2970" w:type="dxa"/>
            <w:tcBorders>
              <w:top w:val="single" w:sz="4" w:space="0" w:color="C0C0C0"/>
              <w:left w:val="single" w:sz="4" w:space="0" w:color="C0C0C0"/>
              <w:bottom w:val="single" w:sz="4" w:space="0" w:color="C0C0C0"/>
              <w:right w:val="single" w:sz="4" w:space="0" w:color="C0C0C0"/>
            </w:tcBorders>
          </w:tcPr>
          <w:p w14:paraId="335E3C91"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41464B89"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Future of Performance Management </w:t>
            </w:r>
          </w:p>
          <w:p w14:paraId="40CC9DD6" w14:textId="77777777" w:rsidR="00AB1588" w:rsidRPr="004A1A8A" w:rsidRDefault="00AB1588" w:rsidP="00DE30FE">
            <w:pPr>
              <w:spacing w:after="0" w:line="240" w:lineRule="auto"/>
              <w:jc w:val="center"/>
              <w:rPr>
                <w:rFonts w:ascii="Constantia" w:eastAsia="Times New Roman" w:hAnsi="Constantia" w:cs="Times New Roman"/>
                <w:sz w:val="20"/>
                <w:szCs w:val="20"/>
              </w:rPr>
            </w:pPr>
          </w:p>
        </w:tc>
        <w:tc>
          <w:tcPr>
            <w:tcW w:w="5130" w:type="dxa"/>
            <w:gridSpan w:val="2"/>
            <w:tcBorders>
              <w:top w:val="single" w:sz="4" w:space="0" w:color="C0C0C0"/>
              <w:left w:val="single" w:sz="4" w:space="0" w:color="C0C0C0"/>
              <w:bottom w:val="single" w:sz="4" w:space="0" w:color="C0C0C0"/>
              <w:right w:val="single" w:sz="4" w:space="0" w:color="C0C0C0"/>
            </w:tcBorders>
          </w:tcPr>
          <w:p w14:paraId="04CFF722" w14:textId="77777777" w:rsidR="00AB1588" w:rsidRPr="004A1A8A" w:rsidRDefault="00AB1588" w:rsidP="00DE30FE">
            <w:pPr>
              <w:spacing w:after="0" w:line="240" w:lineRule="auto"/>
              <w:rPr>
                <w:rFonts w:ascii="Constantia" w:eastAsia="Times New Roman" w:hAnsi="Constantia" w:cs="Times New Roman"/>
                <w:sz w:val="20"/>
                <w:szCs w:val="20"/>
              </w:rPr>
            </w:pPr>
          </w:p>
          <w:p w14:paraId="41C1FD85" w14:textId="4A27A41E" w:rsidR="00254DCA" w:rsidRPr="004A1A8A" w:rsidRDefault="00254DCA" w:rsidP="00254DCA">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sz w:val="20"/>
                <w:szCs w:val="20"/>
              </w:rPr>
              <w:t>Bititici, Performance measurement: questions for tomorrow</w:t>
            </w:r>
          </w:p>
          <w:p w14:paraId="1C032B49" w14:textId="77777777" w:rsidR="00903492" w:rsidRPr="004A1A8A" w:rsidRDefault="00903492"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sz w:val="20"/>
                <w:szCs w:val="20"/>
              </w:rPr>
              <w:t>Gerrish, The impact of performance management on performance in public organizations: a meta-analysis</w:t>
            </w:r>
          </w:p>
          <w:p w14:paraId="08AB4CA5" w14:textId="4596CB50" w:rsidR="002872D9" w:rsidRPr="004A1A8A" w:rsidRDefault="005E555B" w:rsidP="00903492">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bCs/>
                <w:sz w:val="20"/>
                <w:szCs w:val="20"/>
              </w:rPr>
              <w:t xml:space="preserve">Melnyk, </w:t>
            </w:r>
            <w:r w:rsidR="002872D9" w:rsidRPr="004A1A8A">
              <w:rPr>
                <w:rFonts w:ascii="Constantia" w:eastAsia="Times New Roman" w:hAnsi="Constantia" w:cs="Times New Roman"/>
                <w:bCs/>
                <w:sz w:val="20"/>
                <w:szCs w:val="20"/>
              </w:rPr>
              <w:t>Is performance measurement and management fit for the future</w:t>
            </w:r>
          </w:p>
          <w:p w14:paraId="4D6F959C" w14:textId="0D46B0BB" w:rsidR="005D340B" w:rsidRPr="004A1A8A" w:rsidRDefault="005D340B" w:rsidP="005D340B">
            <w:pPr>
              <w:numPr>
                <w:ilvl w:val="0"/>
                <w:numId w:val="1"/>
              </w:numPr>
              <w:spacing w:after="0" w:line="240" w:lineRule="auto"/>
              <w:ind w:left="162" w:hanging="162"/>
              <w:rPr>
                <w:rFonts w:ascii="Constantia" w:eastAsia="Times New Roman" w:hAnsi="Constantia" w:cs="Times New Roman"/>
                <w:bCs/>
                <w:sz w:val="20"/>
                <w:szCs w:val="20"/>
              </w:rPr>
            </w:pPr>
            <w:r w:rsidRPr="004A1A8A">
              <w:rPr>
                <w:rFonts w:ascii="Constantia" w:eastAsia="Times New Roman" w:hAnsi="Constantia" w:cs="Times New Roman"/>
                <w:sz w:val="20"/>
                <w:szCs w:val="20"/>
              </w:rPr>
              <w:t xml:space="preserve">Newcomer, Forging a </w:t>
            </w:r>
            <w:r w:rsidR="00903492" w:rsidRPr="004A1A8A">
              <w:rPr>
                <w:rFonts w:ascii="Constantia" w:eastAsia="Times New Roman" w:hAnsi="Constantia" w:cs="Times New Roman"/>
                <w:sz w:val="20"/>
                <w:szCs w:val="20"/>
              </w:rPr>
              <w:t>strategic and comprehensive approach to evaluation within public and nonprofit organizations</w:t>
            </w:r>
          </w:p>
          <w:p w14:paraId="0131D58D" w14:textId="0D7D1BF4" w:rsidR="001C2140" w:rsidRPr="004A1A8A" w:rsidRDefault="001C2140" w:rsidP="001C2140">
            <w:pPr>
              <w:numPr>
                <w:ilvl w:val="0"/>
                <w:numId w:val="1"/>
              </w:numPr>
              <w:spacing w:after="0" w:line="240" w:lineRule="auto"/>
              <w:ind w:left="162" w:hanging="162"/>
              <w:rPr>
                <w:rFonts w:ascii="Constantia" w:eastAsia="Times New Roman" w:hAnsi="Constantia" w:cs="Times New Roman"/>
                <w:b/>
                <w:i/>
                <w:sz w:val="20"/>
                <w:szCs w:val="20"/>
              </w:rPr>
            </w:pPr>
            <w:r w:rsidRPr="004A1A8A">
              <w:rPr>
                <w:rFonts w:ascii="Constantia" w:eastAsia="Times New Roman" w:hAnsi="Constantia" w:cs="Times New Roman"/>
                <w:sz w:val="20"/>
                <w:szCs w:val="20"/>
              </w:rPr>
              <w:t>Poister, The Future of Strategic Planning in the Public Sector</w:t>
            </w:r>
          </w:p>
          <w:p w14:paraId="39488568" w14:textId="6DCFF3B4" w:rsidR="00AB1588" w:rsidRPr="004A1A8A" w:rsidRDefault="00AB1588" w:rsidP="009575C4">
            <w:pPr>
              <w:spacing w:after="0" w:line="240" w:lineRule="auto"/>
              <w:ind w:left="162"/>
              <w:rPr>
                <w:rFonts w:ascii="Constantia" w:eastAsia="Times New Roman" w:hAnsi="Constantia" w:cs="Times New Roman"/>
                <w:sz w:val="20"/>
                <w:szCs w:val="20"/>
              </w:rPr>
            </w:pPr>
          </w:p>
        </w:tc>
        <w:bookmarkStart w:id="1" w:name="_GoBack"/>
        <w:bookmarkEnd w:id="1"/>
      </w:tr>
      <w:tr w:rsidR="00AB1588" w:rsidRPr="004A1A8A" w14:paraId="738102F6" w14:textId="77777777" w:rsidTr="005A04B5">
        <w:trPr>
          <w:cantSplit/>
        </w:trPr>
        <w:tc>
          <w:tcPr>
            <w:tcW w:w="828" w:type="dxa"/>
            <w:tcBorders>
              <w:top w:val="single" w:sz="4" w:space="0" w:color="C0C0C0"/>
              <w:left w:val="single" w:sz="4" w:space="0" w:color="C0C0C0"/>
              <w:bottom w:val="single" w:sz="4" w:space="0" w:color="C0C0C0"/>
              <w:right w:val="single" w:sz="4" w:space="0" w:color="C0C0C0"/>
            </w:tcBorders>
          </w:tcPr>
          <w:p w14:paraId="68431167"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6FFF89E3" w14:textId="77777777" w:rsidR="00AB1588" w:rsidRPr="004A1A8A" w:rsidRDefault="00AB1588" w:rsidP="00DE30FE">
            <w:pPr>
              <w:spacing w:after="0" w:line="240" w:lineRule="auto"/>
              <w:jc w:val="center"/>
              <w:rPr>
                <w:rFonts w:ascii="Constantia" w:eastAsia="Times New Roman" w:hAnsi="Constantia" w:cs="Times New Roman"/>
                <w:sz w:val="20"/>
                <w:szCs w:val="20"/>
              </w:rPr>
            </w:pPr>
          </w:p>
        </w:tc>
        <w:tc>
          <w:tcPr>
            <w:tcW w:w="1512" w:type="dxa"/>
            <w:tcBorders>
              <w:top w:val="single" w:sz="4" w:space="0" w:color="C0C0C0"/>
              <w:left w:val="single" w:sz="4" w:space="0" w:color="C0C0C0"/>
              <w:bottom w:val="single" w:sz="4" w:space="0" w:color="C0C0C0"/>
              <w:right w:val="single" w:sz="4" w:space="0" w:color="C0C0C0"/>
            </w:tcBorders>
          </w:tcPr>
          <w:p w14:paraId="3959B1C4"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4105800C" w14:textId="77777777"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TBD</w:t>
            </w:r>
          </w:p>
        </w:tc>
        <w:tc>
          <w:tcPr>
            <w:tcW w:w="2970" w:type="dxa"/>
            <w:tcBorders>
              <w:top w:val="single" w:sz="4" w:space="0" w:color="C0C0C0"/>
              <w:left w:val="single" w:sz="4" w:space="0" w:color="C0C0C0"/>
              <w:bottom w:val="single" w:sz="4" w:space="0" w:color="C0C0C0"/>
              <w:right w:val="single" w:sz="4" w:space="0" w:color="C0C0C0"/>
            </w:tcBorders>
          </w:tcPr>
          <w:p w14:paraId="0B0E3004" w14:textId="77777777" w:rsidR="00AB1588" w:rsidRPr="004A1A8A" w:rsidRDefault="00AB1588" w:rsidP="00DE30FE">
            <w:pPr>
              <w:spacing w:after="0" w:line="240" w:lineRule="auto"/>
              <w:jc w:val="center"/>
              <w:rPr>
                <w:rFonts w:ascii="Constantia" w:eastAsia="Times New Roman" w:hAnsi="Constantia" w:cs="Times New Roman"/>
                <w:sz w:val="20"/>
                <w:szCs w:val="20"/>
              </w:rPr>
            </w:pPr>
          </w:p>
          <w:p w14:paraId="3A54D342" w14:textId="534C7EFD" w:rsidR="00AB1588" w:rsidRPr="004A1A8A" w:rsidRDefault="00AB1588" w:rsidP="00DE30FE">
            <w:pPr>
              <w:spacing w:after="0" w:line="240" w:lineRule="auto"/>
              <w:jc w:val="center"/>
              <w:rPr>
                <w:rFonts w:ascii="Constantia" w:eastAsia="Times New Roman" w:hAnsi="Constantia" w:cs="Times New Roman"/>
                <w:sz w:val="20"/>
                <w:szCs w:val="20"/>
              </w:rPr>
            </w:pPr>
            <w:r w:rsidRPr="004A1A8A">
              <w:rPr>
                <w:rFonts w:ascii="Constantia" w:eastAsia="Times New Roman" w:hAnsi="Constantia" w:cs="Times New Roman"/>
                <w:sz w:val="20"/>
                <w:szCs w:val="20"/>
              </w:rPr>
              <w:t>Client Presentation</w:t>
            </w:r>
            <w:r w:rsidR="0060553B" w:rsidRPr="004A1A8A">
              <w:rPr>
                <w:rFonts w:ascii="Constantia" w:eastAsia="Times New Roman" w:hAnsi="Constantia" w:cs="Times New Roman"/>
                <w:sz w:val="20"/>
                <w:szCs w:val="20"/>
              </w:rPr>
              <w:t>s</w:t>
            </w:r>
          </w:p>
        </w:tc>
        <w:tc>
          <w:tcPr>
            <w:tcW w:w="5130" w:type="dxa"/>
            <w:gridSpan w:val="2"/>
            <w:tcBorders>
              <w:top w:val="single" w:sz="4" w:space="0" w:color="C0C0C0"/>
              <w:left w:val="single" w:sz="4" w:space="0" w:color="C0C0C0"/>
              <w:bottom w:val="single" w:sz="4" w:space="0" w:color="C0C0C0"/>
              <w:right w:val="single" w:sz="4" w:space="0" w:color="C0C0C0"/>
            </w:tcBorders>
          </w:tcPr>
          <w:p w14:paraId="63396198" w14:textId="77777777" w:rsidR="00AB1588" w:rsidRPr="004A1A8A" w:rsidRDefault="00AB1588" w:rsidP="00DE30FE">
            <w:pPr>
              <w:spacing w:after="0" w:line="240" w:lineRule="auto"/>
              <w:rPr>
                <w:rFonts w:ascii="Constantia" w:eastAsia="Times New Roman" w:hAnsi="Constantia" w:cs="Times New Roman"/>
                <w:sz w:val="20"/>
                <w:szCs w:val="20"/>
              </w:rPr>
            </w:pPr>
          </w:p>
          <w:p w14:paraId="2B61DD29" w14:textId="5A6A9F9D" w:rsidR="00AB1588" w:rsidRPr="004A1A8A" w:rsidRDefault="00AB1588" w:rsidP="001D33EA">
            <w:pPr>
              <w:spacing w:after="0" w:line="240" w:lineRule="auto"/>
              <w:rPr>
                <w:rFonts w:ascii="Constantia" w:eastAsia="Times New Roman" w:hAnsi="Constantia" w:cs="Times New Roman"/>
                <w:sz w:val="20"/>
                <w:szCs w:val="20"/>
              </w:rPr>
            </w:pPr>
          </w:p>
          <w:p w14:paraId="646E38AC" w14:textId="77777777" w:rsidR="00AB1588" w:rsidRPr="004A1A8A" w:rsidRDefault="00AB1588" w:rsidP="00DE30FE">
            <w:pPr>
              <w:spacing w:after="0" w:line="240" w:lineRule="auto"/>
              <w:ind w:left="720"/>
              <w:rPr>
                <w:rFonts w:ascii="Constantia" w:eastAsia="Times New Roman" w:hAnsi="Constantia" w:cs="Times New Roman"/>
                <w:sz w:val="20"/>
                <w:szCs w:val="20"/>
              </w:rPr>
            </w:pPr>
          </w:p>
        </w:tc>
      </w:tr>
    </w:tbl>
    <w:p w14:paraId="375B8776" w14:textId="77777777" w:rsidR="00DE30FE" w:rsidRPr="004A1A8A" w:rsidRDefault="00DE30FE"/>
    <w:p w14:paraId="4D688984" w14:textId="77777777" w:rsidR="009A376B" w:rsidRPr="004A1A8A" w:rsidRDefault="009A376B"/>
    <w:p w14:paraId="3E706A04" w14:textId="77777777" w:rsidR="009A376B" w:rsidRPr="004A1A8A" w:rsidRDefault="009A376B" w:rsidP="009A376B">
      <w:pPr>
        <w:keepNext/>
        <w:spacing w:after="0" w:line="240" w:lineRule="auto"/>
        <w:ind w:left="720" w:hanging="720"/>
        <w:outlineLvl w:val="1"/>
        <w:rPr>
          <w:rFonts w:ascii="Constantia" w:eastAsia="Times New Roman" w:hAnsi="Constantia" w:cs="Arial"/>
          <w:bCs/>
          <w:i/>
        </w:rPr>
      </w:pPr>
      <w:r w:rsidRPr="004A1A8A">
        <w:rPr>
          <w:rFonts w:ascii="Constantia" w:eastAsia="Times New Roman" w:hAnsi="Constantia" w:cs="Arial"/>
          <w:bCs/>
          <w:i/>
        </w:rPr>
        <w:lastRenderedPageBreak/>
        <w:t>ASSIGNMENTS, REQUIREMENTS, AND TIPS</w:t>
      </w:r>
    </w:p>
    <w:p w14:paraId="799FE5DB" w14:textId="77777777" w:rsidR="009A376B" w:rsidRPr="004A1A8A" w:rsidRDefault="009A376B" w:rsidP="009A376B">
      <w:pPr>
        <w:spacing w:before="240"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The assignment schedule is posted on Blackboard in the folder titled “General Course Information.”  Check the schedule to see when your individual assignments are due.</w:t>
      </w:r>
    </w:p>
    <w:p w14:paraId="0641EA90" w14:textId="77777777" w:rsidR="009A376B" w:rsidRPr="004A1A8A" w:rsidRDefault="009A376B" w:rsidP="009A376B">
      <w:pPr>
        <w:spacing w:before="240"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Post all assignments to the correct folder – be sure to name files as requested below.</w:t>
      </w:r>
    </w:p>
    <w:p w14:paraId="29D04E49" w14:textId="77777777" w:rsidR="009A376B" w:rsidRPr="004A1A8A" w:rsidRDefault="009A376B" w:rsidP="009A376B">
      <w:pPr>
        <w:spacing w:after="0" w:line="240" w:lineRule="auto"/>
        <w:ind w:left="360"/>
        <w:rPr>
          <w:rFonts w:ascii="Constantia" w:eastAsia="Times New Roman" w:hAnsi="Constantia" w:cs="Times New Roman"/>
          <w:sz w:val="20"/>
          <w:szCs w:val="20"/>
        </w:rPr>
      </w:pPr>
    </w:p>
    <w:p w14:paraId="3758144C" w14:textId="137A523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For writing assignments, please use</w:t>
      </w:r>
      <w:r w:rsidR="00665A55">
        <w:rPr>
          <w:rFonts w:ascii="Constantia" w:eastAsia="Times New Roman" w:hAnsi="Constantia" w:cs="Times New Roman"/>
          <w:sz w:val="20"/>
          <w:szCs w:val="20"/>
        </w:rPr>
        <w:t xml:space="preserve"> APA citation,</w:t>
      </w:r>
      <w:r w:rsidRPr="004A1A8A">
        <w:rPr>
          <w:rFonts w:ascii="Constantia" w:eastAsia="Times New Roman" w:hAnsi="Constantia" w:cs="Times New Roman"/>
          <w:sz w:val="20"/>
          <w:szCs w:val="20"/>
        </w:rPr>
        <w:t xml:space="preserve"> Microsoft Word (or a compatible program – do </w:t>
      </w:r>
      <w:r w:rsidRPr="004A1A8A">
        <w:rPr>
          <w:rFonts w:ascii="Constantia" w:eastAsia="Times New Roman" w:hAnsi="Constantia" w:cs="Times New Roman"/>
          <w:i/>
          <w:sz w:val="20"/>
          <w:szCs w:val="20"/>
        </w:rPr>
        <w:t>not</w:t>
      </w:r>
      <w:r w:rsidRPr="004A1A8A">
        <w:rPr>
          <w:rFonts w:ascii="Constantia" w:eastAsia="Times New Roman" w:hAnsi="Constantia" w:cs="Times New Roman"/>
          <w:sz w:val="20"/>
          <w:szCs w:val="20"/>
        </w:rPr>
        <w:t xml:space="preserve"> submit assignments as PDFs) and Times New Roman font (11 point).  Please single space the text, double space between paragraphs. </w:t>
      </w:r>
    </w:p>
    <w:p w14:paraId="45B41EA4" w14:textId="77777777" w:rsidR="002F02A3" w:rsidRPr="004A1A8A" w:rsidRDefault="002F02A3" w:rsidP="009A376B">
      <w:pPr>
        <w:spacing w:after="0" w:line="240" w:lineRule="auto"/>
        <w:rPr>
          <w:rFonts w:ascii="Constantia" w:eastAsia="Times New Roman" w:hAnsi="Constantia" w:cs="Times New Roman"/>
          <w:sz w:val="20"/>
          <w:szCs w:val="20"/>
        </w:rPr>
      </w:pPr>
    </w:p>
    <w:p w14:paraId="2A0526BB" w14:textId="66A02F90" w:rsidR="00133845" w:rsidRPr="004A1A8A" w:rsidRDefault="00665A55" w:rsidP="002F02A3">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Note: </w:t>
      </w:r>
      <w:r w:rsidR="004D5A68">
        <w:rPr>
          <w:rFonts w:ascii="Constantia" w:eastAsia="Times New Roman" w:hAnsi="Constantia" w:cs="Times New Roman"/>
          <w:sz w:val="20"/>
          <w:szCs w:val="20"/>
        </w:rPr>
        <w:t xml:space="preserve">Purdue Online Writing Lab (OWL) has a nice guide for APA - </w:t>
      </w:r>
      <w:hyperlink r:id="rId14" w:history="1">
        <w:r w:rsidR="004D5A68" w:rsidRPr="00607052">
          <w:rPr>
            <w:rStyle w:val="Hyperlink"/>
            <w:rFonts w:ascii="Constantia" w:eastAsia="Times New Roman" w:hAnsi="Constantia" w:cs="Times New Roman"/>
            <w:sz w:val="20"/>
            <w:szCs w:val="20"/>
          </w:rPr>
          <w:t>https://tinyurl.com/y7tk3zt9</w:t>
        </w:r>
      </w:hyperlink>
      <w:r w:rsidR="004D5A68">
        <w:rPr>
          <w:rFonts w:ascii="Constantia" w:eastAsia="Times New Roman" w:hAnsi="Constantia" w:cs="Times New Roman"/>
          <w:sz w:val="20"/>
          <w:szCs w:val="20"/>
        </w:rPr>
        <w:t xml:space="preserve"> .</w:t>
      </w:r>
    </w:p>
    <w:p w14:paraId="22AB95CC" w14:textId="77777777" w:rsidR="00133845" w:rsidRPr="004A1A8A" w:rsidRDefault="00133845" w:rsidP="002F02A3">
      <w:pPr>
        <w:spacing w:after="0" w:line="240" w:lineRule="auto"/>
        <w:rPr>
          <w:rFonts w:ascii="Constantia" w:eastAsia="Times New Roman" w:hAnsi="Constantia" w:cs="Times New Roman"/>
          <w:sz w:val="20"/>
          <w:szCs w:val="20"/>
        </w:rPr>
      </w:pPr>
    </w:p>
    <w:p w14:paraId="3757C6B6" w14:textId="77777777" w:rsidR="00956CBB" w:rsidRPr="004A1A8A" w:rsidRDefault="00956CBB" w:rsidP="00956CBB">
      <w:pPr>
        <w:spacing w:after="0" w:line="240" w:lineRule="auto"/>
        <w:rPr>
          <w:rFonts w:ascii="Constantia" w:eastAsia="Times New Roman" w:hAnsi="Constantia" w:cs="Times New Roman"/>
          <w:b/>
          <w:sz w:val="20"/>
          <w:szCs w:val="20"/>
        </w:rPr>
      </w:pPr>
      <w:r w:rsidRPr="004A1A8A">
        <w:rPr>
          <w:rFonts w:ascii="Constantia" w:eastAsia="Times New Roman" w:hAnsi="Constantia" w:cs="Times New Roman"/>
          <w:b/>
          <w:sz w:val="20"/>
          <w:szCs w:val="20"/>
        </w:rPr>
        <w:t>Do Not Use Poetic Language</w:t>
      </w:r>
    </w:p>
    <w:p w14:paraId="64FF09A3" w14:textId="77777777" w:rsidR="00956CBB" w:rsidRPr="004A1A8A" w:rsidRDefault="00956CBB" w:rsidP="00956CBB">
      <w:pPr>
        <w:spacing w:after="0" w:line="240" w:lineRule="auto"/>
        <w:rPr>
          <w:rFonts w:ascii="Constantia" w:eastAsia="Times New Roman" w:hAnsi="Constantia" w:cs="Times New Roman"/>
          <w:b/>
          <w:sz w:val="20"/>
          <w:szCs w:val="20"/>
        </w:rPr>
      </w:pPr>
    </w:p>
    <w:p w14:paraId="37F02893" w14:textId="3A8D6ED9" w:rsidR="00956CBB" w:rsidRPr="004A1A8A" w:rsidRDefault="00956CBB" w:rsidP="00956CB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Analytical and expository papers are not written using </w:t>
      </w:r>
      <w:r w:rsidR="009B4AFE" w:rsidRPr="004A1A8A">
        <w:rPr>
          <w:rFonts w:ascii="Constantia" w:eastAsia="Times New Roman" w:hAnsi="Constantia" w:cs="Times New Roman"/>
          <w:sz w:val="20"/>
          <w:szCs w:val="20"/>
        </w:rPr>
        <w:t>a</w:t>
      </w:r>
      <w:r w:rsidRPr="004A1A8A">
        <w:rPr>
          <w:rFonts w:ascii="Constantia" w:eastAsia="Times New Roman" w:hAnsi="Constantia" w:cs="Times New Roman"/>
          <w:sz w:val="20"/>
          <w:szCs w:val="20"/>
        </w:rPr>
        <w:t xml:space="preserve"> creative or literary style that draws on poetic expressions and figurative language.  Linguistic devices like those detract from the reader’s ability to easily understand your message and often </w:t>
      </w:r>
      <w:r w:rsidR="009B4AFE" w:rsidRPr="004A1A8A">
        <w:rPr>
          <w:rFonts w:ascii="Constantia" w:eastAsia="Times New Roman" w:hAnsi="Constantia" w:cs="Times New Roman"/>
          <w:sz w:val="20"/>
          <w:szCs w:val="20"/>
        </w:rPr>
        <w:t>end up</w:t>
      </w:r>
      <w:r w:rsidRPr="004A1A8A">
        <w:rPr>
          <w:rFonts w:ascii="Constantia" w:eastAsia="Times New Roman" w:hAnsi="Constantia" w:cs="Times New Roman"/>
          <w:sz w:val="20"/>
          <w:szCs w:val="20"/>
        </w:rPr>
        <w:t xml:space="preserve"> sound</w:t>
      </w:r>
      <w:r w:rsidR="009B4AFE" w:rsidRPr="004A1A8A">
        <w:rPr>
          <w:rFonts w:ascii="Constantia" w:eastAsia="Times New Roman" w:hAnsi="Constantia" w:cs="Times New Roman"/>
          <w:sz w:val="20"/>
          <w:szCs w:val="20"/>
        </w:rPr>
        <w:t>ing</w:t>
      </w:r>
      <w:r w:rsidRPr="004A1A8A">
        <w:rPr>
          <w:rFonts w:ascii="Constantia" w:eastAsia="Times New Roman" w:hAnsi="Constantia" w:cs="Times New Roman"/>
          <w:sz w:val="20"/>
          <w:szCs w:val="20"/>
        </w:rPr>
        <w:t xml:space="preserve"> artificial and forced.   </w:t>
      </w:r>
    </w:p>
    <w:p w14:paraId="7024E4F2" w14:textId="77777777" w:rsidR="00956CBB" w:rsidRPr="004A1A8A" w:rsidRDefault="00956CBB" w:rsidP="00956CBB">
      <w:pPr>
        <w:spacing w:after="0" w:line="240" w:lineRule="auto"/>
        <w:rPr>
          <w:rFonts w:ascii="Constantia" w:eastAsia="Times New Roman" w:hAnsi="Constantia" w:cs="Times New Roman"/>
          <w:sz w:val="20"/>
          <w:szCs w:val="20"/>
        </w:rPr>
      </w:pPr>
    </w:p>
    <w:p w14:paraId="6624298D" w14:textId="670C84AB" w:rsidR="00956CBB" w:rsidRPr="004A1A8A" w:rsidRDefault="00956CBB" w:rsidP="00956CB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Minimize the use of figurative language – </w:t>
      </w:r>
      <w:r w:rsidR="00020555">
        <w:rPr>
          <w:rFonts w:ascii="Constantia" w:eastAsia="Times New Roman" w:hAnsi="Constantia" w:cs="Times New Roman"/>
          <w:sz w:val="20"/>
          <w:szCs w:val="20"/>
        </w:rPr>
        <w:t xml:space="preserve">avoid including </w:t>
      </w:r>
      <w:r w:rsidRPr="004A1A8A">
        <w:rPr>
          <w:rFonts w:ascii="Constantia" w:eastAsia="Times New Roman" w:hAnsi="Constantia" w:cs="Times New Roman"/>
          <w:sz w:val="20"/>
          <w:szCs w:val="20"/>
        </w:rPr>
        <w:t xml:space="preserve">things like metaphors and analogies.  Use simple, descriptive adjectives and plain language </w:t>
      </w:r>
      <w:r w:rsidR="0047317B" w:rsidRPr="004A1A8A">
        <w:rPr>
          <w:rFonts w:ascii="Constantia" w:eastAsia="Times New Roman" w:hAnsi="Constantia" w:cs="Times New Roman"/>
          <w:sz w:val="20"/>
          <w:szCs w:val="20"/>
        </w:rPr>
        <w:t>to make</w:t>
      </w:r>
      <w:r w:rsidRPr="004A1A8A">
        <w:rPr>
          <w:rFonts w:ascii="Constantia" w:eastAsia="Times New Roman" w:hAnsi="Constantia" w:cs="Times New Roman"/>
          <w:sz w:val="20"/>
          <w:szCs w:val="20"/>
        </w:rPr>
        <w:t xml:space="preserve"> your </w:t>
      </w:r>
      <w:r w:rsidR="000C628D" w:rsidRPr="004A1A8A">
        <w:rPr>
          <w:rFonts w:ascii="Constantia" w:eastAsia="Times New Roman" w:hAnsi="Constantia" w:cs="Times New Roman"/>
          <w:sz w:val="20"/>
          <w:szCs w:val="20"/>
        </w:rPr>
        <w:t>message</w:t>
      </w:r>
      <w:r w:rsidRPr="004A1A8A">
        <w:rPr>
          <w:rFonts w:ascii="Constantia" w:eastAsia="Times New Roman" w:hAnsi="Constantia" w:cs="Times New Roman"/>
          <w:sz w:val="20"/>
          <w:szCs w:val="20"/>
        </w:rPr>
        <w:t xml:space="preserve"> clear and easy to understand.</w:t>
      </w:r>
    </w:p>
    <w:p w14:paraId="490F6FEA" w14:textId="77777777" w:rsidR="009A376B" w:rsidRPr="004A1A8A" w:rsidRDefault="009A376B" w:rsidP="009A376B">
      <w:pPr>
        <w:spacing w:after="0" w:line="240" w:lineRule="auto"/>
        <w:rPr>
          <w:rFonts w:ascii="Times New Roman" w:eastAsia="Times New Roman" w:hAnsi="Times New Roman" w:cs="Times New Roman"/>
          <w:sz w:val="24"/>
          <w:szCs w:val="24"/>
        </w:rPr>
      </w:pPr>
    </w:p>
    <w:p w14:paraId="704548B5" w14:textId="77777777" w:rsidR="009A376B" w:rsidRPr="004A1A8A" w:rsidRDefault="009A376B" w:rsidP="009A376B">
      <w:pPr>
        <w:spacing w:before="240" w:after="0" w:line="240" w:lineRule="auto"/>
        <w:rPr>
          <w:rFonts w:ascii="Constantia" w:eastAsia="Times New Roman" w:hAnsi="Constantia" w:cs="Times New Roman"/>
          <w:sz w:val="20"/>
          <w:szCs w:val="20"/>
        </w:rPr>
      </w:pPr>
      <w:r w:rsidRPr="004A1A8A">
        <w:rPr>
          <w:rFonts w:ascii="Constantia" w:eastAsia="Times New Roman" w:hAnsi="Constantia" w:cs="Times New Roman"/>
          <w:b/>
          <w:sz w:val="20"/>
          <w:szCs w:val="20"/>
        </w:rPr>
        <w:t xml:space="preserve">Reading Review </w:t>
      </w:r>
      <w:r w:rsidRPr="004A1A8A">
        <w:rPr>
          <w:rFonts w:ascii="Constantia" w:eastAsia="Times New Roman" w:hAnsi="Constantia" w:cs="Times New Roman"/>
          <w:sz w:val="20"/>
          <w:szCs w:val="20"/>
        </w:rPr>
        <w:t>(20% total)</w:t>
      </w:r>
    </w:p>
    <w:p w14:paraId="2D034CC1" w14:textId="77777777" w:rsidR="009A376B" w:rsidRPr="004A1A8A" w:rsidRDefault="009A376B" w:rsidP="009A376B">
      <w:pPr>
        <w:spacing w:after="0" w:line="240" w:lineRule="auto"/>
        <w:rPr>
          <w:rFonts w:ascii="Constantia" w:eastAsia="Times New Roman" w:hAnsi="Constantia" w:cs="Times New Roman"/>
          <w:sz w:val="20"/>
          <w:szCs w:val="20"/>
        </w:rPr>
      </w:pPr>
    </w:p>
    <w:p w14:paraId="72A44B79" w14:textId="119860EE"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Students submit two reading reviews during the course.  Each week, assigned students will provide the class with </w:t>
      </w:r>
      <w:r w:rsidR="00020555">
        <w:rPr>
          <w:rFonts w:ascii="Constantia" w:eastAsia="Times New Roman" w:hAnsi="Constantia" w:cs="Times New Roman"/>
          <w:sz w:val="20"/>
          <w:szCs w:val="20"/>
        </w:rPr>
        <w:t>a</w:t>
      </w:r>
      <w:r w:rsidRPr="004A1A8A">
        <w:rPr>
          <w:rFonts w:ascii="Constantia" w:eastAsia="Times New Roman" w:hAnsi="Constantia" w:cs="Times New Roman"/>
          <w:sz w:val="20"/>
          <w:szCs w:val="20"/>
        </w:rPr>
        <w:t xml:space="preserve"> summary outline containing the major points </w:t>
      </w:r>
      <w:r w:rsidR="00020555">
        <w:rPr>
          <w:rFonts w:ascii="Constantia" w:eastAsia="Times New Roman" w:hAnsi="Constantia" w:cs="Times New Roman"/>
          <w:sz w:val="20"/>
          <w:szCs w:val="20"/>
        </w:rPr>
        <w:t>of each</w:t>
      </w:r>
      <w:r w:rsidRPr="004A1A8A">
        <w:rPr>
          <w:rFonts w:ascii="Constantia" w:eastAsia="Times New Roman" w:hAnsi="Constantia" w:cs="Times New Roman"/>
          <w:sz w:val="20"/>
          <w:szCs w:val="20"/>
        </w:rPr>
        <w:t xml:space="preserve"> assigned reading. These students will also lead the in</w:t>
      </w:r>
      <w:r w:rsidR="00020555">
        <w:rPr>
          <w:rFonts w:ascii="Constantia" w:eastAsia="Times New Roman" w:hAnsi="Constantia" w:cs="Times New Roman"/>
          <w:sz w:val="20"/>
          <w:szCs w:val="20"/>
        </w:rPr>
        <w:t>-</w:t>
      </w:r>
      <w:r w:rsidRPr="004A1A8A">
        <w:rPr>
          <w:rFonts w:ascii="Constantia" w:eastAsia="Times New Roman" w:hAnsi="Constantia" w:cs="Times New Roman"/>
          <w:sz w:val="20"/>
          <w:szCs w:val="20"/>
        </w:rPr>
        <w:t xml:space="preserve">class discussion.  Each summary is completed using the template posted on eLearning.  </w:t>
      </w:r>
    </w:p>
    <w:p w14:paraId="23F0461D" w14:textId="77777777" w:rsidR="009A376B" w:rsidRPr="004A1A8A" w:rsidRDefault="009A376B" w:rsidP="009A376B">
      <w:pPr>
        <w:spacing w:after="0" w:line="240" w:lineRule="auto"/>
        <w:rPr>
          <w:rFonts w:ascii="Constantia" w:eastAsia="Times New Roman" w:hAnsi="Constantia" w:cs="Times New Roman"/>
          <w:sz w:val="20"/>
          <w:szCs w:val="20"/>
        </w:rPr>
      </w:pPr>
    </w:p>
    <w:p w14:paraId="53BE8267" w14:textId="06EE78C2"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summary contains the message of the article (in one sentence) and the major supporting points, definitions, and it identifies similarities and differences with other articles that have been studied.  </w:t>
      </w:r>
      <w:r w:rsidR="00020555">
        <w:rPr>
          <w:rFonts w:ascii="Constantia" w:eastAsia="Times New Roman" w:hAnsi="Constantia" w:cs="Times New Roman"/>
          <w:sz w:val="20"/>
          <w:szCs w:val="20"/>
        </w:rPr>
        <w:t xml:space="preserve">Do not cut and paste – “translate” the ideas using your own words. </w:t>
      </w:r>
      <w:r w:rsidRPr="004A1A8A">
        <w:rPr>
          <w:rFonts w:ascii="Constantia" w:eastAsia="Times New Roman" w:hAnsi="Constantia" w:cs="Times New Roman"/>
          <w:b/>
          <w:sz w:val="20"/>
          <w:szCs w:val="20"/>
        </w:rPr>
        <w:t xml:space="preserve">Please post the Reading Reviews on e-Learning by </w:t>
      </w:r>
      <w:r w:rsidR="008D5995" w:rsidRPr="004A1A8A">
        <w:rPr>
          <w:rFonts w:ascii="Constantia" w:eastAsia="Times New Roman" w:hAnsi="Constantia" w:cs="Times New Roman"/>
          <w:b/>
          <w:sz w:val="20"/>
          <w:szCs w:val="20"/>
        </w:rPr>
        <w:t>Tuesday</w:t>
      </w:r>
      <w:r w:rsidRPr="004A1A8A">
        <w:rPr>
          <w:rFonts w:ascii="Constantia" w:eastAsia="Times New Roman" w:hAnsi="Constantia" w:cs="Times New Roman"/>
          <w:b/>
          <w:sz w:val="20"/>
          <w:szCs w:val="20"/>
        </w:rPr>
        <w:t>, midnight</w:t>
      </w:r>
      <w:r w:rsidRPr="004A1A8A">
        <w:rPr>
          <w:rFonts w:ascii="Constantia" w:eastAsia="Times New Roman" w:hAnsi="Constantia" w:cs="Times New Roman"/>
          <w:sz w:val="20"/>
          <w:szCs w:val="20"/>
        </w:rPr>
        <w:t>.</w:t>
      </w:r>
      <w:r w:rsidRPr="004A1A8A">
        <w:rPr>
          <w:rFonts w:ascii="Constantia" w:eastAsia="Times New Roman" w:hAnsi="Constantia" w:cs="Times New Roman"/>
          <w:b/>
          <w:sz w:val="20"/>
          <w:szCs w:val="20"/>
        </w:rPr>
        <w:t xml:space="preserve"> </w:t>
      </w:r>
      <w:r w:rsidR="00020555">
        <w:rPr>
          <w:rFonts w:ascii="Constantia" w:eastAsia="Times New Roman" w:hAnsi="Constantia" w:cs="Times New Roman"/>
          <w:b/>
          <w:sz w:val="20"/>
          <w:szCs w:val="20"/>
        </w:rPr>
        <w:t>All students</w:t>
      </w:r>
      <w:r w:rsidRPr="004A1A8A">
        <w:rPr>
          <w:rFonts w:ascii="Constantia" w:eastAsia="Times New Roman" w:hAnsi="Constantia" w:cs="Times New Roman"/>
          <w:b/>
          <w:sz w:val="20"/>
          <w:szCs w:val="20"/>
        </w:rPr>
        <w:t xml:space="preserve"> review all Reading Reviews before class.  </w:t>
      </w:r>
      <w:r w:rsidRPr="004A1A8A">
        <w:rPr>
          <w:rFonts w:ascii="Constantia" w:eastAsia="Times New Roman" w:hAnsi="Constantia" w:cs="Times New Roman"/>
          <w:sz w:val="20"/>
          <w:szCs w:val="20"/>
        </w:rPr>
        <w:t>Document name format:</w:t>
      </w:r>
      <w:r w:rsidRPr="004A1A8A">
        <w:rPr>
          <w:rFonts w:ascii="Constantia" w:eastAsia="Times New Roman" w:hAnsi="Constantia" w:cs="Times New Roman"/>
          <w:b/>
          <w:sz w:val="20"/>
          <w:szCs w:val="20"/>
        </w:rPr>
        <w:t xml:space="preserve"> Reading Review 1 </w:t>
      </w:r>
      <w:r w:rsidRPr="004A1A8A">
        <w:rPr>
          <w:rFonts w:ascii="Constantia" w:eastAsia="Times New Roman" w:hAnsi="Constantia" w:cs="Times New Roman"/>
          <w:sz w:val="20"/>
          <w:szCs w:val="20"/>
        </w:rPr>
        <w:t>or</w:t>
      </w:r>
      <w:r w:rsidRPr="004A1A8A">
        <w:rPr>
          <w:rFonts w:ascii="Constantia" w:eastAsia="Times New Roman" w:hAnsi="Constantia" w:cs="Times New Roman"/>
          <w:b/>
          <w:sz w:val="20"/>
          <w:szCs w:val="20"/>
        </w:rPr>
        <w:t xml:space="preserve"> 2 </w:t>
      </w:r>
      <w:proofErr w:type="spellStart"/>
      <w:r w:rsidRPr="004A1A8A">
        <w:rPr>
          <w:rFonts w:ascii="Constantia" w:eastAsia="Times New Roman" w:hAnsi="Constantia" w:cs="Times New Roman"/>
          <w:b/>
          <w:sz w:val="20"/>
          <w:szCs w:val="20"/>
        </w:rPr>
        <w:t>Lastname</w:t>
      </w:r>
      <w:proofErr w:type="spellEnd"/>
      <w:r w:rsidRPr="004A1A8A">
        <w:rPr>
          <w:rFonts w:ascii="Constantia" w:eastAsia="Times New Roman" w:hAnsi="Constantia" w:cs="Times New Roman"/>
          <w:b/>
          <w:sz w:val="20"/>
          <w:szCs w:val="20"/>
        </w:rPr>
        <w:t xml:space="preserve"> Example</w:t>
      </w:r>
      <w:r w:rsidRPr="004A1A8A">
        <w:rPr>
          <w:rFonts w:ascii="Constantia" w:eastAsia="Times New Roman" w:hAnsi="Constantia" w:cs="Times New Roman"/>
          <w:sz w:val="20"/>
          <w:szCs w:val="20"/>
        </w:rPr>
        <w:t xml:space="preserve">: Reading Review 1 Kerr. </w:t>
      </w:r>
      <w:r w:rsidR="00577B96"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 xml:space="preserve">NOTE: This is the name of the </w:t>
      </w:r>
      <w:r w:rsidRPr="004A1A8A">
        <w:rPr>
          <w:rFonts w:ascii="Constantia" w:eastAsia="Times New Roman" w:hAnsi="Constantia" w:cs="Times New Roman"/>
          <w:i/>
          <w:sz w:val="20"/>
          <w:szCs w:val="20"/>
        </w:rPr>
        <w:t>document</w:t>
      </w:r>
      <w:r w:rsidRPr="004A1A8A">
        <w:rPr>
          <w:rFonts w:ascii="Constantia" w:eastAsia="Times New Roman" w:hAnsi="Constantia" w:cs="Times New Roman"/>
          <w:sz w:val="20"/>
          <w:szCs w:val="20"/>
        </w:rPr>
        <w:t>, not the heading on the post</w:t>
      </w:r>
      <w:r w:rsidR="00577B96"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w:t>
      </w:r>
    </w:p>
    <w:p w14:paraId="4E9D8847" w14:textId="77777777" w:rsidR="009A376B" w:rsidRPr="004A1A8A" w:rsidRDefault="009A376B" w:rsidP="009A376B">
      <w:pPr>
        <w:spacing w:after="0" w:line="240" w:lineRule="auto"/>
        <w:rPr>
          <w:rFonts w:ascii="Constantia" w:eastAsia="Times New Roman" w:hAnsi="Constantia" w:cs="Times New Roman"/>
          <w:sz w:val="20"/>
          <w:szCs w:val="20"/>
        </w:rPr>
      </w:pPr>
    </w:p>
    <w:p w14:paraId="0C81E3FD" w14:textId="77777777" w:rsidR="009A376B" w:rsidRPr="004A1A8A" w:rsidRDefault="009A376B" w:rsidP="009A376B">
      <w:pPr>
        <w:spacing w:after="0" w:line="240" w:lineRule="auto"/>
        <w:rPr>
          <w:rFonts w:ascii="Constantia" w:eastAsia="Times New Roman" w:hAnsi="Constantia" w:cs="Times New Roman"/>
          <w:sz w:val="20"/>
          <w:szCs w:val="20"/>
        </w:rPr>
      </w:pPr>
    </w:p>
    <w:p w14:paraId="6E140C5E" w14:textId="7777777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b/>
          <w:sz w:val="20"/>
          <w:szCs w:val="20"/>
        </w:rPr>
        <w:t xml:space="preserve">Analysis Papers </w:t>
      </w:r>
      <w:r w:rsidRPr="004A1A8A">
        <w:rPr>
          <w:rFonts w:ascii="Constantia" w:eastAsia="Times New Roman" w:hAnsi="Constantia" w:cs="Times New Roman"/>
          <w:sz w:val="20"/>
          <w:szCs w:val="20"/>
        </w:rPr>
        <w:t>(20% total)</w:t>
      </w:r>
    </w:p>
    <w:p w14:paraId="122B597A" w14:textId="77777777" w:rsidR="009A376B" w:rsidRPr="004A1A8A" w:rsidRDefault="009A376B" w:rsidP="009A376B">
      <w:pPr>
        <w:spacing w:after="0" w:line="240" w:lineRule="auto"/>
        <w:rPr>
          <w:rFonts w:ascii="Times New Roman" w:eastAsia="Times New Roman" w:hAnsi="Times New Roman" w:cs="Times New Roman"/>
          <w:sz w:val="24"/>
          <w:szCs w:val="24"/>
        </w:rPr>
      </w:pPr>
    </w:p>
    <w:p w14:paraId="24146361" w14:textId="5149AEE1" w:rsidR="009A376B" w:rsidRPr="004A1A8A" w:rsidRDefault="009A376B" w:rsidP="009A376B">
      <w:pPr>
        <w:spacing w:after="0" w:line="240" w:lineRule="auto"/>
        <w:rPr>
          <w:rFonts w:ascii="Constantia" w:eastAsia="Times New Roman" w:hAnsi="Constantia" w:cs="Times New Roman"/>
          <w:b/>
          <w:sz w:val="20"/>
          <w:szCs w:val="20"/>
        </w:rPr>
      </w:pPr>
      <w:r w:rsidRPr="004A1A8A">
        <w:rPr>
          <w:rFonts w:ascii="Constantia" w:eastAsia="Times New Roman" w:hAnsi="Constantia" w:cs="Times New Roman"/>
          <w:sz w:val="20"/>
          <w:szCs w:val="20"/>
        </w:rPr>
        <w:t xml:space="preserve">Students write two two-page analysis papers during the semester.  Analysis papers are written by the students who are preparing the reading reviews for the week.  Content of the analysis paper should focus on the readings for the week, however, relevant points from other readings and other courses should be used to strengthen the analysis and support the thesis.  </w:t>
      </w:r>
      <w:r w:rsidRPr="004A1A8A">
        <w:rPr>
          <w:rFonts w:ascii="Constantia" w:eastAsia="Times New Roman" w:hAnsi="Constantia" w:cs="Times New Roman"/>
          <w:b/>
          <w:sz w:val="20"/>
          <w:szCs w:val="20"/>
        </w:rPr>
        <w:t xml:space="preserve">Please post the papers on e-Learning by </w:t>
      </w:r>
      <w:r w:rsidR="008D5995" w:rsidRPr="004A1A8A">
        <w:rPr>
          <w:rFonts w:ascii="Constantia" w:eastAsia="Times New Roman" w:hAnsi="Constantia" w:cs="Times New Roman"/>
          <w:b/>
          <w:sz w:val="20"/>
          <w:szCs w:val="20"/>
        </w:rPr>
        <w:t>Tuesday</w:t>
      </w:r>
      <w:r w:rsidRPr="004A1A8A">
        <w:rPr>
          <w:rFonts w:ascii="Constantia" w:eastAsia="Times New Roman" w:hAnsi="Constantia" w:cs="Times New Roman"/>
          <w:b/>
          <w:sz w:val="20"/>
          <w:szCs w:val="20"/>
        </w:rPr>
        <w:t xml:space="preserve">, midnight.  </w:t>
      </w:r>
      <w:r w:rsidRPr="004A1A8A">
        <w:rPr>
          <w:rFonts w:ascii="Constantia" w:eastAsia="Times New Roman" w:hAnsi="Constantia" w:cs="Times New Roman"/>
          <w:sz w:val="20"/>
          <w:szCs w:val="20"/>
        </w:rPr>
        <w:t>File name:</w:t>
      </w:r>
      <w:r w:rsidRPr="004A1A8A">
        <w:rPr>
          <w:rFonts w:ascii="Constantia" w:eastAsia="Times New Roman" w:hAnsi="Constantia" w:cs="Times New Roman"/>
          <w:b/>
          <w:sz w:val="20"/>
          <w:szCs w:val="20"/>
        </w:rPr>
        <w:t xml:space="preserve"> Analysis 1 </w:t>
      </w:r>
      <w:r w:rsidRPr="004A1A8A">
        <w:rPr>
          <w:rFonts w:ascii="Constantia" w:eastAsia="Times New Roman" w:hAnsi="Constantia" w:cs="Times New Roman"/>
          <w:sz w:val="20"/>
          <w:szCs w:val="20"/>
        </w:rPr>
        <w:t>or</w:t>
      </w:r>
      <w:r w:rsidRPr="004A1A8A">
        <w:rPr>
          <w:rFonts w:ascii="Constantia" w:eastAsia="Times New Roman" w:hAnsi="Constantia" w:cs="Times New Roman"/>
          <w:b/>
          <w:sz w:val="20"/>
          <w:szCs w:val="20"/>
        </w:rPr>
        <w:t xml:space="preserve"> 2 </w:t>
      </w:r>
      <w:proofErr w:type="spellStart"/>
      <w:proofErr w:type="gramStart"/>
      <w:r w:rsidRPr="004A1A8A">
        <w:rPr>
          <w:rFonts w:ascii="Constantia" w:eastAsia="Times New Roman" w:hAnsi="Constantia" w:cs="Times New Roman"/>
          <w:b/>
          <w:sz w:val="20"/>
          <w:szCs w:val="20"/>
        </w:rPr>
        <w:t>Lastname</w:t>
      </w:r>
      <w:proofErr w:type="spellEnd"/>
      <w:r w:rsidRPr="004A1A8A">
        <w:rPr>
          <w:rFonts w:ascii="Constantia" w:eastAsia="Times New Roman" w:hAnsi="Constantia" w:cs="Times New Roman"/>
          <w:b/>
          <w:sz w:val="20"/>
          <w:szCs w:val="20"/>
        </w:rPr>
        <w:t xml:space="preserve">  Example</w:t>
      </w:r>
      <w:proofErr w:type="gramEnd"/>
      <w:r w:rsidRPr="004A1A8A">
        <w:rPr>
          <w:rFonts w:ascii="Constantia" w:eastAsia="Times New Roman" w:hAnsi="Constantia" w:cs="Times New Roman"/>
          <w:sz w:val="20"/>
          <w:szCs w:val="20"/>
        </w:rPr>
        <w:t xml:space="preserve">: Analysis 1 Kerr.  NOTE: This is the name of the </w:t>
      </w:r>
      <w:r w:rsidRPr="004A1A8A">
        <w:rPr>
          <w:rFonts w:ascii="Constantia" w:eastAsia="Times New Roman" w:hAnsi="Constantia" w:cs="Times New Roman"/>
          <w:i/>
          <w:sz w:val="20"/>
          <w:szCs w:val="20"/>
        </w:rPr>
        <w:t>document</w:t>
      </w:r>
      <w:r w:rsidRPr="004A1A8A">
        <w:rPr>
          <w:rFonts w:ascii="Constantia" w:eastAsia="Times New Roman" w:hAnsi="Constantia" w:cs="Times New Roman"/>
          <w:sz w:val="20"/>
          <w:szCs w:val="20"/>
        </w:rPr>
        <w:t>, not the heading on the posting.</w:t>
      </w:r>
    </w:p>
    <w:p w14:paraId="3D3553B5" w14:textId="77777777" w:rsidR="009A376B" w:rsidRPr="004A1A8A" w:rsidRDefault="009A376B" w:rsidP="009A376B">
      <w:pPr>
        <w:spacing w:after="0" w:line="240" w:lineRule="auto"/>
        <w:rPr>
          <w:rFonts w:ascii="Constantia" w:eastAsia="Times New Roman" w:hAnsi="Constantia" w:cs="Times New Roman"/>
          <w:sz w:val="20"/>
          <w:szCs w:val="20"/>
        </w:rPr>
      </w:pPr>
    </w:p>
    <w:p w14:paraId="41D92DEE" w14:textId="10C3D92C"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This assignment is intended to reinforce in-depth understanding of the class readings and show that the student can synthesize</w:t>
      </w:r>
      <w:r w:rsidR="00020555">
        <w:rPr>
          <w:rFonts w:ascii="Constantia" w:eastAsia="Times New Roman" w:hAnsi="Constantia" w:cs="Times New Roman"/>
          <w:sz w:val="20"/>
          <w:szCs w:val="20"/>
        </w:rPr>
        <w:t xml:space="preserve"> and effectively analyze</w:t>
      </w:r>
      <w:r w:rsidRPr="004A1A8A">
        <w:rPr>
          <w:rFonts w:ascii="Constantia" w:eastAsia="Times New Roman" w:hAnsi="Constantia" w:cs="Times New Roman"/>
          <w:sz w:val="20"/>
          <w:szCs w:val="20"/>
        </w:rPr>
        <w:t xml:space="preserve"> the readings and concepts presented in the class.  </w:t>
      </w:r>
      <w:r w:rsidRPr="004A1A8A">
        <w:rPr>
          <w:rFonts w:ascii="Constantia" w:eastAsia="Times New Roman" w:hAnsi="Constantia" w:cs="Times New Roman"/>
          <w:i/>
          <w:sz w:val="20"/>
          <w:szCs w:val="20"/>
        </w:rPr>
        <w:t xml:space="preserve">It is </w:t>
      </w:r>
      <w:r w:rsidRPr="004A1A8A">
        <w:rPr>
          <w:rFonts w:ascii="Constantia" w:eastAsia="Times New Roman" w:hAnsi="Constantia" w:cs="Times New Roman"/>
          <w:i/>
          <w:sz w:val="20"/>
          <w:szCs w:val="20"/>
          <w:u w:val="single"/>
        </w:rPr>
        <w:t>not</w:t>
      </w:r>
      <w:r w:rsidRPr="004A1A8A">
        <w:rPr>
          <w:rFonts w:ascii="Constantia" w:eastAsia="Times New Roman" w:hAnsi="Constantia" w:cs="Times New Roman"/>
          <w:i/>
          <w:sz w:val="20"/>
          <w:szCs w:val="20"/>
        </w:rPr>
        <w:t xml:space="preserve"> a summary of the readings</w:t>
      </w:r>
      <w:r w:rsidRPr="004A1A8A">
        <w:rPr>
          <w:rFonts w:ascii="Constantia" w:eastAsia="Times New Roman" w:hAnsi="Constantia" w:cs="Times New Roman"/>
          <w:sz w:val="20"/>
          <w:szCs w:val="20"/>
        </w:rPr>
        <w:t xml:space="preserve"> (carefully review the samples provided on eLearning).  </w:t>
      </w:r>
    </w:p>
    <w:p w14:paraId="43C3E1DF" w14:textId="77777777" w:rsidR="009A376B" w:rsidRPr="004A1A8A" w:rsidRDefault="009A376B" w:rsidP="009A376B">
      <w:pPr>
        <w:spacing w:after="0" w:line="240" w:lineRule="auto"/>
        <w:rPr>
          <w:rFonts w:ascii="Constantia" w:eastAsia="Times New Roman" w:hAnsi="Constantia" w:cs="Times New Roman"/>
          <w:sz w:val="20"/>
          <w:szCs w:val="20"/>
        </w:rPr>
      </w:pPr>
    </w:p>
    <w:p w14:paraId="4CBCFCC1" w14:textId="796EF4B2"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Begin</w:t>
      </w:r>
      <w:r w:rsidR="00020555">
        <w:rPr>
          <w:rFonts w:ascii="Constantia" w:eastAsia="Times New Roman" w:hAnsi="Constantia" w:cs="Times New Roman"/>
          <w:sz w:val="20"/>
          <w:szCs w:val="20"/>
        </w:rPr>
        <w:t xml:space="preserve"> the paper</w:t>
      </w:r>
      <w:r w:rsidRPr="004A1A8A">
        <w:rPr>
          <w:rFonts w:ascii="Constantia" w:eastAsia="Times New Roman" w:hAnsi="Constantia" w:cs="Times New Roman"/>
          <w:sz w:val="20"/>
          <w:szCs w:val="20"/>
        </w:rPr>
        <w:t xml:space="preserve"> by developing a thesis statement and then support it with three or four main points within this very short paper.  You should explore theoretical and practical concepts to find their strengths, </w:t>
      </w:r>
      <w:r w:rsidRPr="004A1A8A">
        <w:rPr>
          <w:rFonts w:ascii="Constantia" w:eastAsia="Times New Roman" w:hAnsi="Constantia" w:cs="Times New Roman"/>
          <w:sz w:val="20"/>
          <w:szCs w:val="20"/>
        </w:rPr>
        <w:lastRenderedPageBreak/>
        <w:t xml:space="preserve">limitations, and benefits.  Think about how the approach / model / theory / framework may apply to your work in organizations and how </w:t>
      </w:r>
      <w:r w:rsidR="00020555">
        <w:rPr>
          <w:rFonts w:ascii="Constantia" w:eastAsia="Times New Roman" w:hAnsi="Constantia" w:cs="Times New Roman"/>
          <w:sz w:val="20"/>
          <w:szCs w:val="20"/>
        </w:rPr>
        <w:t xml:space="preserve">it relates to </w:t>
      </w:r>
      <w:r w:rsidRPr="004A1A8A">
        <w:rPr>
          <w:rFonts w:ascii="Constantia" w:eastAsia="Times New Roman" w:hAnsi="Constantia" w:cs="Times New Roman"/>
          <w:sz w:val="20"/>
          <w:szCs w:val="20"/>
        </w:rPr>
        <w:t xml:space="preserve">performance outcomes. </w:t>
      </w:r>
    </w:p>
    <w:p w14:paraId="093962AA" w14:textId="77777777" w:rsidR="009A376B" w:rsidRPr="004A1A8A" w:rsidRDefault="009A376B" w:rsidP="009A376B">
      <w:pPr>
        <w:spacing w:after="0" w:line="240" w:lineRule="auto"/>
        <w:rPr>
          <w:rFonts w:ascii="Constantia" w:eastAsia="Times New Roman" w:hAnsi="Constantia" w:cs="Times New Roman"/>
          <w:sz w:val="20"/>
          <w:szCs w:val="20"/>
        </w:rPr>
      </w:pPr>
    </w:p>
    <w:p w14:paraId="798AD278" w14:textId="7777777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Tip: Former students report the analysis paper is easier to write if you first complete the reading review and then write the paper.</w:t>
      </w:r>
    </w:p>
    <w:p w14:paraId="5DB94711" w14:textId="77777777" w:rsidR="009A376B" w:rsidRPr="004A1A8A" w:rsidRDefault="009A376B" w:rsidP="009A376B">
      <w:pPr>
        <w:spacing w:after="0" w:line="240" w:lineRule="auto"/>
        <w:ind w:left="720"/>
        <w:rPr>
          <w:rFonts w:ascii="Constantia" w:eastAsia="Times New Roman" w:hAnsi="Constantia" w:cs="Times New Roman"/>
          <w:sz w:val="20"/>
          <w:szCs w:val="20"/>
        </w:rPr>
      </w:pPr>
    </w:p>
    <w:p w14:paraId="27E85296" w14:textId="7777777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The assignment is intended to develop critical and analytical thinking and writing</w:t>
      </w:r>
      <w:r w:rsidR="009B7BB0" w:rsidRPr="004A1A8A">
        <w:rPr>
          <w:rFonts w:ascii="Constantia" w:eastAsia="Times New Roman" w:hAnsi="Constantia" w:cs="Times New Roman"/>
          <w:sz w:val="20"/>
          <w:szCs w:val="20"/>
        </w:rPr>
        <w:t xml:space="preserve"> skill</w:t>
      </w:r>
      <w:r w:rsidRPr="004A1A8A">
        <w:rPr>
          <w:rFonts w:ascii="Constantia" w:eastAsia="Times New Roman" w:hAnsi="Constantia" w:cs="Times New Roman"/>
          <w:sz w:val="20"/>
          <w:szCs w:val="20"/>
        </w:rPr>
        <w:t>.</w:t>
      </w:r>
      <w:r w:rsidR="009B7BB0" w:rsidRPr="004A1A8A">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 Additionally, the paper </w:t>
      </w:r>
      <w:r w:rsidR="009B7BB0" w:rsidRPr="004A1A8A">
        <w:rPr>
          <w:rFonts w:ascii="Constantia" w:eastAsia="Times New Roman" w:hAnsi="Constantia" w:cs="Times New Roman"/>
          <w:sz w:val="20"/>
          <w:szCs w:val="20"/>
        </w:rPr>
        <w:t>must</w:t>
      </w:r>
      <w:r w:rsidRPr="004A1A8A">
        <w:rPr>
          <w:rFonts w:ascii="Constantia" w:eastAsia="Times New Roman" w:hAnsi="Constantia" w:cs="Times New Roman"/>
          <w:sz w:val="20"/>
          <w:szCs w:val="20"/>
        </w:rPr>
        <w:t xml:space="preserve"> demonstrate the ability to write clear, simple, organized prose that is easily understood by the any reader.  </w:t>
      </w:r>
    </w:p>
    <w:p w14:paraId="16B4FE31" w14:textId="77777777" w:rsidR="009A376B" w:rsidRPr="004A1A8A" w:rsidRDefault="009A376B" w:rsidP="009A376B">
      <w:pPr>
        <w:spacing w:after="0" w:line="240" w:lineRule="auto"/>
        <w:rPr>
          <w:rFonts w:ascii="Constantia" w:eastAsia="Times New Roman" w:hAnsi="Constantia" w:cs="Times New Roman"/>
          <w:sz w:val="20"/>
          <w:szCs w:val="20"/>
        </w:rPr>
      </w:pPr>
    </w:p>
    <w:p w14:paraId="38884C08" w14:textId="77777777" w:rsidR="009A376B" w:rsidRPr="004A1A8A" w:rsidRDefault="009B7BB0"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The</w:t>
      </w:r>
      <w:r w:rsidR="009A376B" w:rsidRPr="004A1A8A">
        <w:rPr>
          <w:rFonts w:ascii="Constantia" w:eastAsia="Times New Roman" w:hAnsi="Constantia" w:cs="Times New Roman"/>
          <w:sz w:val="20"/>
          <w:szCs w:val="20"/>
        </w:rPr>
        <w:t xml:space="preserve"> papers should present a thesis (an argument or viewpoint) about a particular practice, theory, or set of theories.  The thesis statement </w:t>
      </w:r>
      <w:r w:rsidR="009A376B" w:rsidRPr="004A1A8A">
        <w:rPr>
          <w:rFonts w:ascii="Constantia" w:eastAsia="Times New Roman" w:hAnsi="Constantia" w:cs="Times New Roman"/>
          <w:i/>
          <w:sz w:val="20"/>
          <w:szCs w:val="20"/>
        </w:rPr>
        <w:t>must</w:t>
      </w:r>
      <w:r w:rsidR="009A376B" w:rsidRPr="004A1A8A">
        <w:rPr>
          <w:rFonts w:ascii="Constantia" w:eastAsia="Times New Roman" w:hAnsi="Constantia" w:cs="Times New Roman"/>
          <w:sz w:val="20"/>
          <w:szCs w:val="20"/>
        </w:rPr>
        <w:t xml:space="preserve"> be included in the first paragraph and </w:t>
      </w:r>
      <w:r w:rsidR="009A376B" w:rsidRPr="004A1A8A">
        <w:rPr>
          <w:rFonts w:ascii="Constantia" w:eastAsia="Times New Roman" w:hAnsi="Constantia" w:cs="Times New Roman"/>
          <w:i/>
          <w:sz w:val="20"/>
          <w:szCs w:val="20"/>
        </w:rPr>
        <w:t>must</w:t>
      </w:r>
      <w:r w:rsidR="009A376B" w:rsidRPr="004A1A8A">
        <w:rPr>
          <w:rFonts w:ascii="Constantia" w:eastAsia="Times New Roman" w:hAnsi="Constantia" w:cs="Times New Roman"/>
          <w:sz w:val="20"/>
          <w:szCs w:val="20"/>
        </w:rPr>
        <w:t xml:space="preserve"> take one of these forms:</w:t>
      </w:r>
    </w:p>
    <w:p w14:paraId="5FD9AB84" w14:textId="77777777" w:rsidR="009A376B" w:rsidRPr="004A1A8A" w:rsidRDefault="009A376B" w:rsidP="009A376B">
      <w:pPr>
        <w:spacing w:after="0" w:line="240" w:lineRule="auto"/>
        <w:rPr>
          <w:rFonts w:ascii="Constantia" w:eastAsia="Times New Roman" w:hAnsi="Constantia" w:cs="Times New Roman"/>
          <w:sz w:val="20"/>
          <w:szCs w:val="20"/>
        </w:rPr>
      </w:pPr>
    </w:p>
    <w:p w14:paraId="3C95D446" w14:textId="77777777" w:rsidR="009A376B" w:rsidRPr="004A1A8A" w:rsidRDefault="009A376B" w:rsidP="009A376B">
      <w:pPr>
        <w:numPr>
          <w:ilvl w:val="0"/>
          <w:numId w:val="4"/>
        </w:numPr>
        <w:spacing w:after="0" w:line="240" w:lineRule="auto"/>
        <w:ind w:left="1440" w:hanging="72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This paper will demonstrate that the market theory of efficiency is not a clear measurement of efficiency when compared to the polis view of efficiency.  </w:t>
      </w:r>
    </w:p>
    <w:p w14:paraId="5AFD5BCB" w14:textId="77777777" w:rsidR="009A376B" w:rsidRPr="004A1A8A" w:rsidRDefault="009A376B" w:rsidP="009A376B">
      <w:pPr>
        <w:spacing w:after="0" w:line="240" w:lineRule="auto"/>
        <w:ind w:left="1440" w:hanging="720"/>
        <w:rPr>
          <w:rFonts w:ascii="Constantia" w:eastAsia="Times New Roman" w:hAnsi="Constantia" w:cs="Times New Roman"/>
          <w:sz w:val="20"/>
          <w:szCs w:val="20"/>
        </w:rPr>
      </w:pPr>
    </w:p>
    <w:p w14:paraId="44B756D5" w14:textId="77777777" w:rsidR="009A376B" w:rsidRPr="004A1A8A" w:rsidRDefault="009A376B" w:rsidP="009A376B">
      <w:pPr>
        <w:numPr>
          <w:ilvl w:val="0"/>
          <w:numId w:val="4"/>
        </w:numPr>
        <w:spacing w:after="0" w:line="240" w:lineRule="auto"/>
        <w:ind w:left="1440" w:hanging="720"/>
        <w:rPr>
          <w:rFonts w:ascii="Constantia" w:eastAsia="Times New Roman" w:hAnsi="Constantia" w:cs="Times New Roman"/>
          <w:sz w:val="20"/>
          <w:szCs w:val="20"/>
        </w:rPr>
      </w:pPr>
      <w:r w:rsidRPr="004A1A8A">
        <w:rPr>
          <w:rFonts w:ascii="Constantia" w:eastAsia="Times New Roman" w:hAnsi="Constantia" w:cs="Times New Roman"/>
          <w:sz w:val="20"/>
          <w:szCs w:val="20"/>
        </w:rPr>
        <w:t>This paper examines Meg Greenfield’s experiences reporting Washington politics in light of Deborah Stone’s discussion of the distortion of facts in the polis.  The discussion will demonstrate that…</w:t>
      </w:r>
    </w:p>
    <w:p w14:paraId="488B0C49" w14:textId="77777777" w:rsidR="009A376B" w:rsidRPr="004A1A8A" w:rsidRDefault="009A376B" w:rsidP="009A376B">
      <w:pPr>
        <w:spacing w:after="0" w:line="240" w:lineRule="auto"/>
        <w:ind w:left="1440" w:hanging="720"/>
        <w:rPr>
          <w:rFonts w:ascii="Constantia" w:eastAsia="Times New Roman" w:hAnsi="Constantia" w:cs="Times New Roman"/>
          <w:sz w:val="20"/>
          <w:szCs w:val="20"/>
        </w:rPr>
      </w:pPr>
    </w:p>
    <w:p w14:paraId="31A1F43B" w14:textId="401ADE7A" w:rsidR="009A376B" w:rsidRPr="004A1A8A" w:rsidRDefault="009A376B" w:rsidP="009A376B">
      <w:pPr>
        <w:numPr>
          <w:ilvl w:val="0"/>
          <w:numId w:val="4"/>
        </w:numPr>
        <w:spacing w:after="0" w:line="240" w:lineRule="auto"/>
        <w:ind w:left="1440" w:hanging="720"/>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This paper will </w:t>
      </w:r>
      <w:r w:rsidR="00020555">
        <w:rPr>
          <w:rFonts w:ascii="Constantia" w:eastAsia="Times New Roman" w:hAnsi="Constantia" w:cs="Times New Roman"/>
          <w:sz w:val="20"/>
          <w:szCs w:val="20"/>
        </w:rPr>
        <w:t>demonstrate</w:t>
      </w:r>
      <w:r w:rsidRPr="004A1A8A">
        <w:rPr>
          <w:rFonts w:ascii="Constantia" w:eastAsia="Times New Roman" w:hAnsi="Constantia" w:cs="Times New Roman"/>
          <w:sz w:val="20"/>
          <w:szCs w:val="20"/>
        </w:rPr>
        <w:t xml:space="preserve"> that no matter how much officials talk about the importance of performance measurement, nonprofit and public managers will not be able to adopt the practice fully.  </w:t>
      </w:r>
    </w:p>
    <w:p w14:paraId="2D234311" w14:textId="7777777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br/>
        <w:t xml:space="preserve">If the thesis statement does not take this form and is not in the first paragraph, </w:t>
      </w:r>
      <w:r w:rsidR="009B7BB0" w:rsidRPr="004A1A8A">
        <w:rPr>
          <w:rFonts w:ascii="Constantia" w:eastAsia="Times New Roman" w:hAnsi="Constantia" w:cs="Times New Roman"/>
          <w:sz w:val="20"/>
          <w:szCs w:val="20"/>
        </w:rPr>
        <w:t>5</w:t>
      </w:r>
      <w:r w:rsidRPr="004A1A8A">
        <w:rPr>
          <w:rFonts w:ascii="Constantia" w:eastAsia="Times New Roman" w:hAnsi="Constantia" w:cs="Times New Roman"/>
          <w:sz w:val="20"/>
          <w:szCs w:val="20"/>
        </w:rPr>
        <w:t xml:space="preserve"> points will be deducted.  </w:t>
      </w:r>
    </w:p>
    <w:p w14:paraId="3CD0AF87" w14:textId="77777777" w:rsidR="009A376B" w:rsidRPr="004A1A8A" w:rsidRDefault="009A376B" w:rsidP="009A376B">
      <w:pPr>
        <w:spacing w:after="0" w:line="240" w:lineRule="auto"/>
        <w:rPr>
          <w:rFonts w:ascii="Constantia" w:eastAsia="Times New Roman" w:hAnsi="Constantia" w:cs="Times New Roman"/>
          <w:sz w:val="20"/>
          <w:szCs w:val="20"/>
        </w:rPr>
      </w:pPr>
    </w:p>
    <w:p w14:paraId="2CEAAB68" w14:textId="77777777" w:rsidR="009A376B" w:rsidRPr="004A1A8A" w:rsidRDefault="009A376B" w:rsidP="009A376B">
      <w:pPr>
        <w:spacing w:before="240" w:after="0" w:line="240" w:lineRule="auto"/>
        <w:rPr>
          <w:rFonts w:ascii="Constantia" w:eastAsia="Times New Roman" w:hAnsi="Constantia" w:cs="Arial"/>
          <w:bCs/>
        </w:rPr>
      </w:pPr>
      <w:r w:rsidRPr="004A1A8A">
        <w:rPr>
          <w:rFonts w:ascii="Constantia" w:eastAsia="Times New Roman" w:hAnsi="Constantia" w:cs="Times New Roman"/>
          <w:b/>
          <w:sz w:val="20"/>
          <w:szCs w:val="20"/>
        </w:rPr>
        <w:t>Issue Paper</w:t>
      </w:r>
      <w:r w:rsidRPr="004A1A8A">
        <w:rPr>
          <w:rFonts w:ascii="Times New Roman" w:eastAsia="Times New Roman" w:hAnsi="Times New Roman" w:cs="Times New Roman"/>
          <w:b/>
          <w:sz w:val="24"/>
          <w:szCs w:val="24"/>
        </w:rPr>
        <w:t xml:space="preserve"> </w:t>
      </w:r>
      <w:r w:rsidRPr="004A1A8A">
        <w:rPr>
          <w:rFonts w:ascii="Constantia" w:eastAsia="Times New Roman" w:hAnsi="Constantia" w:cs="Arial"/>
          <w:bCs/>
        </w:rPr>
        <w:t>(30%)</w:t>
      </w:r>
    </w:p>
    <w:p w14:paraId="41BE74B2" w14:textId="77777777" w:rsidR="009A376B" w:rsidRPr="004A1A8A" w:rsidRDefault="009A376B" w:rsidP="009A376B">
      <w:pPr>
        <w:spacing w:after="0" w:line="240" w:lineRule="auto"/>
        <w:rPr>
          <w:rFonts w:ascii="Times New Roman" w:eastAsia="Times New Roman" w:hAnsi="Times New Roman" w:cs="Times New Roman"/>
          <w:sz w:val="24"/>
          <w:szCs w:val="24"/>
        </w:rPr>
      </w:pPr>
    </w:p>
    <w:p w14:paraId="428FA82E" w14:textId="2CF72BC0"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This individual </w:t>
      </w:r>
      <w:r w:rsidR="00020555">
        <w:rPr>
          <w:rFonts w:ascii="Constantia" w:eastAsia="Times New Roman" w:hAnsi="Constantia" w:cs="Times New Roman"/>
          <w:sz w:val="20"/>
          <w:szCs w:val="20"/>
        </w:rPr>
        <w:t>four</w:t>
      </w:r>
      <w:r w:rsidR="009B7BB0" w:rsidRPr="004A1A8A">
        <w:rPr>
          <w:rFonts w:ascii="Constantia" w:eastAsia="Times New Roman" w:hAnsi="Constantia" w:cs="Times New Roman"/>
          <w:sz w:val="20"/>
          <w:szCs w:val="20"/>
        </w:rPr>
        <w:t>-</w:t>
      </w:r>
      <w:r w:rsidRPr="004A1A8A">
        <w:rPr>
          <w:rFonts w:ascii="Constantia" w:eastAsia="Times New Roman" w:hAnsi="Constantia" w:cs="Times New Roman"/>
          <w:sz w:val="20"/>
          <w:szCs w:val="20"/>
        </w:rPr>
        <w:t>page paper presents your analysis of a relevant management theory or performance measurement issue.</w:t>
      </w:r>
      <w:r w:rsidR="00171F12">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 xml:space="preserve">You choose the </w:t>
      </w:r>
      <w:r w:rsidR="00171F12">
        <w:rPr>
          <w:rFonts w:ascii="Constantia" w:eastAsia="Times New Roman" w:hAnsi="Constantia" w:cs="Times New Roman"/>
          <w:sz w:val="20"/>
          <w:szCs w:val="20"/>
        </w:rPr>
        <w:t xml:space="preserve">performance measurement </w:t>
      </w:r>
      <w:r w:rsidRPr="004A1A8A">
        <w:rPr>
          <w:rFonts w:ascii="Constantia" w:eastAsia="Times New Roman" w:hAnsi="Constantia" w:cs="Times New Roman"/>
          <w:sz w:val="20"/>
          <w:szCs w:val="20"/>
        </w:rPr>
        <w:t xml:space="preserve">topic. This assignment is designed to develop </w:t>
      </w:r>
      <w:r w:rsidR="00171F12">
        <w:rPr>
          <w:rFonts w:ascii="Constantia" w:eastAsia="Times New Roman" w:hAnsi="Constantia" w:cs="Times New Roman"/>
          <w:sz w:val="20"/>
          <w:szCs w:val="20"/>
        </w:rPr>
        <w:t>a level of</w:t>
      </w:r>
      <w:r w:rsidRPr="004A1A8A">
        <w:rPr>
          <w:rFonts w:ascii="Constantia" w:eastAsia="Times New Roman" w:hAnsi="Constantia" w:cs="Times New Roman"/>
          <w:sz w:val="20"/>
          <w:szCs w:val="20"/>
        </w:rPr>
        <w:t xml:space="preserve"> expertise in a </w:t>
      </w:r>
      <w:r w:rsidR="009B7BB0" w:rsidRPr="004A1A8A">
        <w:rPr>
          <w:rFonts w:ascii="Constantia" w:eastAsia="Times New Roman" w:hAnsi="Constantia" w:cs="Times New Roman"/>
          <w:sz w:val="20"/>
          <w:szCs w:val="20"/>
        </w:rPr>
        <w:t>specific area of</w:t>
      </w:r>
      <w:r w:rsidRPr="004A1A8A">
        <w:rPr>
          <w:rFonts w:ascii="Constantia" w:eastAsia="Times New Roman" w:hAnsi="Constantia" w:cs="Times New Roman"/>
          <w:sz w:val="20"/>
          <w:szCs w:val="20"/>
        </w:rPr>
        <w:t xml:space="preserve"> performance </w:t>
      </w:r>
      <w:r w:rsidR="00171F12">
        <w:rPr>
          <w:rFonts w:ascii="Constantia" w:eastAsia="Times New Roman" w:hAnsi="Constantia" w:cs="Times New Roman"/>
          <w:sz w:val="20"/>
          <w:szCs w:val="20"/>
        </w:rPr>
        <w:t xml:space="preserve">measurement and </w:t>
      </w:r>
      <w:r w:rsidRPr="004A1A8A">
        <w:rPr>
          <w:rFonts w:ascii="Constantia" w:eastAsia="Times New Roman" w:hAnsi="Constantia" w:cs="Times New Roman"/>
          <w:sz w:val="20"/>
          <w:szCs w:val="20"/>
        </w:rPr>
        <w:t>management. The content will be based on your reading of 12-15 articles in the public or non-profit performance management literature</w:t>
      </w:r>
      <w:r w:rsidR="00020555">
        <w:rPr>
          <w:rFonts w:ascii="Constantia" w:eastAsia="Times New Roman" w:hAnsi="Constantia" w:cs="Times New Roman"/>
          <w:sz w:val="20"/>
          <w:szCs w:val="20"/>
        </w:rPr>
        <w:t xml:space="preserve"> – use only peer-reviewed</w:t>
      </w:r>
      <w:r w:rsidR="00171F12">
        <w:rPr>
          <w:rFonts w:ascii="Constantia" w:eastAsia="Times New Roman" w:hAnsi="Constantia" w:cs="Times New Roman"/>
          <w:sz w:val="20"/>
          <w:szCs w:val="20"/>
        </w:rPr>
        <w:t xml:space="preserve"> and</w:t>
      </w:r>
      <w:r w:rsidR="00020555">
        <w:rPr>
          <w:rFonts w:ascii="Constantia" w:eastAsia="Times New Roman" w:hAnsi="Constantia" w:cs="Times New Roman"/>
          <w:sz w:val="20"/>
          <w:szCs w:val="20"/>
        </w:rPr>
        <w:t xml:space="preserve"> academic sources.  The</w:t>
      </w:r>
      <w:r w:rsidRPr="004A1A8A">
        <w:rPr>
          <w:rFonts w:ascii="Constantia" w:eastAsia="Times New Roman" w:hAnsi="Constantia" w:cs="Times New Roman"/>
          <w:sz w:val="20"/>
          <w:szCs w:val="20"/>
        </w:rPr>
        <w:t xml:space="preserve"> paper</w:t>
      </w:r>
      <w:r w:rsidR="00020555">
        <w:rPr>
          <w:rFonts w:ascii="Constantia" w:eastAsia="Times New Roman" w:hAnsi="Constantia" w:cs="Times New Roman"/>
          <w:sz w:val="20"/>
          <w:szCs w:val="20"/>
        </w:rPr>
        <w:t>s</w:t>
      </w:r>
      <w:r w:rsidRPr="004A1A8A">
        <w:rPr>
          <w:rFonts w:ascii="Constantia" w:eastAsia="Times New Roman" w:hAnsi="Constantia" w:cs="Times New Roman"/>
          <w:sz w:val="20"/>
          <w:szCs w:val="20"/>
        </w:rPr>
        <w:t xml:space="preserve"> will be distributed to all class members as </w:t>
      </w:r>
      <w:r w:rsidR="00787A71">
        <w:rPr>
          <w:rFonts w:ascii="Constantia" w:eastAsia="Times New Roman" w:hAnsi="Constantia" w:cs="Times New Roman"/>
          <w:sz w:val="20"/>
          <w:szCs w:val="20"/>
        </w:rPr>
        <w:t xml:space="preserve">a </w:t>
      </w:r>
      <w:r w:rsidRPr="004A1A8A">
        <w:rPr>
          <w:rFonts w:ascii="Constantia" w:eastAsia="Times New Roman" w:hAnsi="Constantia" w:cs="Times New Roman"/>
          <w:sz w:val="20"/>
          <w:szCs w:val="20"/>
        </w:rPr>
        <w:t>way of increasing our collective knowledge. You will present your paper to the class and will lead a discussion on the topic you have chosen.  The paper will be due on the Saturday</w:t>
      </w:r>
      <w:r w:rsidR="009B7BB0" w:rsidRPr="004A1A8A">
        <w:rPr>
          <w:rFonts w:ascii="Constantia" w:eastAsia="Times New Roman" w:hAnsi="Constantia" w:cs="Times New Roman"/>
          <w:sz w:val="20"/>
          <w:szCs w:val="20"/>
        </w:rPr>
        <w:t xml:space="preserve"> that ends week 8 of the course</w:t>
      </w:r>
      <w:r w:rsidR="00F1179F" w:rsidRPr="004A1A8A">
        <w:rPr>
          <w:rFonts w:ascii="Constantia" w:eastAsia="Times New Roman" w:hAnsi="Constantia" w:cs="Times New Roman"/>
          <w:sz w:val="20"/>
          <w:szCs w:val="20"/>
        </w:rPr>
        <w:t>; please post by midnight.</w:t>
      </w:r>
      <w:r w:rsidRPr="004A1A8A">
        <w:rPr>
          <w:rFonts w:ascii="Constantia" w:eastAsia="Times New Roman" w:hAnsi="Constantia" w:cs="Times New Roman"/>
          <w:sz w:val="20"/>
          <w:szCs w:val="20"/>
        </w:rPr>
        <w:t xml:space="preserve">  This paper and the presentation are worth 30% of your grade.  Document name: </w:t>
      </w:r>
      <w:r w:rsidRPr="004A1A8A">
        <w:rPr>
          <w:rFonts w:ascii="Constantia" w:eastAsia="Times New Roman" w:hAnsi="Constantia" w:cs="Times New Roman"/>
          <w:b/>
          <w:sz w:val="20"/>
          <w:szCs w:val="20"/>
        </w:rPr>
        <w:t xml:space="preserve">Issue Paper </w:t>
      </w:r>
      <w:proofErr w:type="spellStart"/>
      <w:r w:rsidRPr="004A1A8A">
        <w:rPr>
          <w:rFonts w:ascii="Constantia" w:eastAsia="Times New Roman" w:hAnsi="Constantia" w:cs="Times New Roman"/>
          <w:b/>
          <w:sz w:val="20"/>
          <w:szCs w:val="20"/>
        </w:rPr>
        <w:t>Lastname</w:t>
      </w:r>
      <w:proofErr w:type="spellEnd"/>
      <w:r w:rsidRPr="004A1A8A">
        <w:rPr>
          <w:rFonts w:ascii="Constantia" w:eastAsia="Times New Roman" w:hAnsi="Constantia" w:cs="Times New Roman"/>
          <w:sz w:val="20"/>
          <w:szCs w:val="20"/>
        </w:rPr>
        <w:t xml:space="preserve">   Example: Issue Paper Kerr.</w:t>
      </w:r>
    </w:p>
    <w:p w14:paraId="1C33CC8C" w14:textId="77777777" w:rsidR="009A376B" w:rsidRPr="004A1A8A" w:rsidRDefault="009A376B" w:rsidP="009A376B">
      <w:pPr>
        <w:spacing w:after="0" w:line="240" w:lineRule="auto"/>
        <w:rPr>
          <w:rFonts w:ascii="Constantia" w:eastAsia="Times New Roman" w:hAnsi="Constantia" w:cs="Times New Roman"/>
          <w:sz w:val="20"/>
          <w:szCs w:val="20"/>
        </w:rPr>
      </w:pPr>
    </w:p>
    <w:p w14:paraId="0A3AD68D" w14:textId="77777777"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Sample topics could address such topics as </w:t>
      </w:r>
    </w:p>
    <w:p w14:paraId="0E45A1D6" w14:textId="77777777" w:rsidR="009A376B" w:rsidRPr="004A1A8A" w:rsidRDefault="009A376B" w:rsidP="009A376B">
      <w:pPr>
        <w:spacing w:after="0" w:line="240" w:lineRule="auto"/>
        <w:rPr>
          <w:rFonts w:ascii="Constantia" w:eastAsia="Times New Roman" w:hAnsi="Constantia" w:cs="Times New Roman"/>
          <w:sz w:val="20"/>
          <w:szCs w:val="20"/>
        </w:rPr>
      </w:pPr>
    </w:p>
    <w:p w14:paraId="5DDF7054" w14:textId="2D9ED756" w:rsidR="009A376B" w:rsidRPr="004A1A8A" w:rsidRDefault="00754762" w:rsidP="00DB390E">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Results of Performance Measurement </w:t>
      </w:r>
      <w:r w:rsidR="00DB390E" w:rsidRPr="004A1A8A">
        <w:rPr>
          <w:rFonts w:ascii="Constantia" w:eastAsia="Times New Roman" w:hAnsi="Constantia" w:cs="Times New Roman"/>
          <w:sz w:val="20"/>
          <w:szCs w:val="20"/>
        </w:rPr>
        <w:t>in Medium-</w:t>
      </w:r>
      <w:r w:rsidR="009A376B" w:rsidRPr="004A1A8A">
        <w:rPr>
          <w:rFonts w:ascii="Constantia" w:eastAsia="Times New Roman" w:hAnsi="Constantia" w:cs="Times New Roman"/>
          <w:sz w:val="20"/>
          <w:szCs w:val="20"/>
        </w:rPr>
        <w:t>Sized Nonprofits</w:t>
      </w:r>
    </w:p>
    <w:p w14:paraId="5FE53A0E" w14:textId="77777777" w:rsidR="009A376B" w:rsidRPr="004A1A8A" w:rsidRDefault="009A376B" w:rsidP="009A376B">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Activity-Based Management and Its Role in Performance Management</w:t>
      </w:r>
    </w:p>
    <w:p w14:paraId="77F1085E" w14:textId="77777777" w:rsidR="009A376B" w:rsidRPr="004A1A8A" w:rsidRDefault="009A376B" w:rsidP="009A376B">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Balanced Scorecards in the Military: Development and Results</w:t>
      </w:r>
    </w:p>
    <w:p w14:paraId="74DB03D1" w14:textId="77777777" w:rsidR="00A14F81" w:rsidRPr="004A1A8A" w:rsidRDefault="00A14F81" w:rsidP="009A376B">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Measurement and Performance Management in Community Health Clinics</w:t>
      </w:r>
    </w:p>
    <w:p w14:paraId="22E40DBE" w14:textId="105C022A" w:rsidR="00811EDC" w:rsidRPr="004A1A8A" w:rsidRDefault="00811EDC" w:rsidP="009A376B">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Status and Results of </w:t>
      </w:r>
      <w:r w:rsidR="00171F12">
        <w:rPr>
          <w:rFonts w:ascii="Constantia" w:eastAsia="Times New Roman" w:hAnsi="Constantia" w:cs="Times New Roman"/>
          <w:sz w:val="20"/>
          <w:szCs w:val="20"/>
        </w:rPr>
        <w:t>Performance Measurement</w:t>
      </w:r>
      <w:r w:rsidRPr="004A1A8A">
        <w:rPr>
          <w:rFonts w:ascii="Constantia" w:eastAsia="Times New Roman" w:hAnsi="Constantia" w:cs="Times New Roman"/>
          <w:sz w:val="20"/>
          <w:szCs w:val="20"/>
        </w:rPr>
        <w:t xml:space="preserve"> in U.S. </w:t>
      </w:r>
      <w:r w:rsidR="00171F12">
        <w:rPr>
          <w:rFonts w:ascii="Constantia" w:eastAsia="Times New Roman" w:hAnsi="Constantia" w:cs="Times New Roman"/>
          <w:sz w:val="20"/>
          <w:szCs w:val="20"/>
        </w:rPr>
        <w:t>Counties: A Comparison of Four Programs</w:t>
      </w:r>
    </w:p>
    <w:p w14:paraId="2BAD33CE" w14:textId="34CBAFD1" w:rsidR="00DB390E" w:rsidRDefault="00DB390E" w:rsidP="009A376B">
      <w:pPr>
        <w:numPr>
          <w:ilvl w:val="0"/>
          <w:numId w:val="5"/>
        </w:num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The Effect of Measurement on City Government Performance</w:t>
      </w:r>
    </w:p>
    <w:p w14:paraId="0524C55D" w14:textId="4D5BE3D3" w:rsidR="00171F12" w:rsidRPr="004A1A8A" w:rsidRDefault="00171F12" w:rsidP="009A376B">
      <w:pPr>
        <w:numPr>
          <w:ilvl w:val="0"/>
          <w:numId w:val="5"/>
        </w:num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An Evaluation of the Performance Measurement System Adopted by [name of organization or jurisdiction]</w:t>
      </w:r>
    </w:p>
    <w:p w14:paraId="112E6AEE" w14:textId="77777777" w:rsidR="009A376B" w:rsidRPr="004A1A8A" w:rsidRDefault="009A376B" w:rsidP="009A376B">
      <w:pPr>
        <w:spacing w:after="0" w:line="240" w:lineRule="auto"/>
        <w:rPr>
          <w:rFonts w:ascii="Times New Roman" w:eastAsia="Times New Roman" w:hAnsi="Times New Roman" w:cs="Times New Roman"/>
          <w:sz w:val="24"/>
          <w:szCs w:val="24"/>
        </w:rPr>
      </w:pPr>
    </w:p>
    <w:p w14:paraId="3CC8E5A2" w14:textId="025F7FD2" w:rsidR="009A376B" w:rsidRPr="004A1A8A" w:rsidRDefault="009A376B" w:rsidP="009A376B">
      <w:pPr>
        <w:spacing w:before="240" w:after="0" w:line="240" w:lineRule="auto"/>
        <w:rPr>
          <w:rFonts w:ascii="Constantia" w:eastAsia="Times New Roman" w:hAnsi="Constantia" w:cs="Arial"/>
          <w:bCs/>
        </w:rPr>
      </w:pPr>
      <w:r w:rsidRPr="004A1A8A">
        <w:rPr>
          <w:rFonts w:ascii="Constantia" w:eastAsia="Times New Roman" w:hAnsi="Constantia" w:cs="Times New Roman"/>
          <w:b/>
          <w:sz w:val="20"/>
          <w:szCs w:val="20"/>
        </w:rPr>
        <w:lastRenderedPageBreak/>
        <w:t xml:space="preserve">Performance </w:t>
      </w:r>
      <w:r w:rsidR="00382451" w:rsidRPr="004A1A8A">
        <w:rPr>
          <w:rFonts w:ascii="Constantia" w:eastAsia="Times New Roman" w:hAnsi="Constantia" w:cs="Times New Roman"/>
          <w:b/>
          <w:sz w:val="20"/>
          <w:szCs w:val="20"/>
        </w:rPr>
        <w:t xml:space="preserve">Measurement and </w:t>
      </w:r>
      <w:r w:rsidRPr="004A1A8A">
        <w:rPr>
          <w:rFonts w:ascii="Constantia" w:eastAsia="Times New Roman" w:hAnsi="Constantia" w:cs="Times New Roman"/>
          <w:b/>
          <w:sz w:val="20"/>
          <w:szCs w:val="20"/>
        </w:rPr>
        <w:t>Management Project</w:t>
      </w:r>
      <w:r w:rsidRPr="004A1A8A">
        <w:rPr>
          <w:rFonts w:ascii="Constantia" w:eastAsia="Times New Roman" w:hAnsi="Constantia" w:cs="Arial"/>
          <w:bCs/>
        </w:rPr>
        <w:t xml:space="preserve"> (30%)</w:t>
      </w:r>
    </w:p>
    <w:p w14:paraId="021E4209" w14:textId="77777777" w:rsidR="009A376B" w:rsidRPr="004A1A8A" w:rsidRDefault="009A376B" w:rsidP="009A376B">
      <w:pPr>
        <w:spacing w:after="0" w:line="240" w:lineRule="auto"/>
        <w:rPr>
          <w:rFonts w:ascii="Constantia" w:eastAsia="Times New Roman" w:hAnsi="Constantia" w:cs="Times New Roman"/>
          <w:sz w:val="20"/>
          <w:szCs w:val="20"/>
        </w:rPr>
      </w:pPr>
    </w:p>
    <w:p w14:paraId="5DD80000" w14:textId="4F089445"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purpose of </w:t>
      </w:r>
      <w:r w:rsidR="00930CAC">
        <w:rPr>
          <w:rFonts w:ascii="Constantia" w:eastAsia="Times New Roman" w:hAnsi="Constantia" w:cs="Times New Roman"/>
          <w:sz w:val="20"/>
          <w:szCs w:val="20"/>
        </w:rPr>
        <w:t>the</w:t>
      </w:r>
      <w:r w:rsidRPr="004A1A8A">
        <w:rPr>
          <w:rFonts w:ascii="Constantia" w:eastAsia="Times New Roman" w:hAnsi="Constantia" w:cs="Times New Roman"/>
          <w:sz w:val="20"/>
          <w:szCs w:val="20"/>
        </w:rPr>
        <w:t xml:space="preserve"> project is to provide experience in creating a useful management and measurement system. The specific project will be selected early in the semester.  The project will be due around </w:t>
      </w:r>
      <w:r w:rsidR="00F1179F" w:rsidRPr="004A1A8A">
        <w:rPr>
          <w:rFonts w:ascii="Constantia" w:eastAsia="Times New Roman" w:hAnsi="Constantia" w:cs="Times New Roman"/>
          <w:sz w:val="20"/>
          <w:szCs w:val="20"/>
        </w:rPr>
        <w:t>week 11</w:t>
      </w:r>
      <w:r w:rsidRPr="004A1A8A">
        <w:rPr>
          <w:rFonts w:ascii="Constantia" w:eastAsia="Times New Roman" w:hAnsi="Constantia" w:cs="Times New Roman"/>
          <w:sz w:val="20"/>
          <w:szCs w:val="20"/>
        </w:rPr>
        <w:t xml:space="preserve"> (date will be determined by the client’s preference) and makes up 30% of your grade.  This report and support material will be submitted electronically.  The presentation to the client will be </w:t>
      </w:r>
      <w:r w:rsidR="00A14F81" w:rsidRPr="004A1A8A">
        <w:rPr>
          <w:rFonts w:ascii="Constantia" w:eastAsia="Times New Roman" w:hAnsi="Constantia" w:cs="Times New Roman"/>
          <w:sz w:val="20"/>
          <w:szCs w:val="20"/>
        </w:rPr>
        <w:t xml:space="preserve">at </w:t>
      </w:r>
      <w:r w:rsidRPr="004A1A8A">
        <w:rPr>
          <w:rFonts w:ascii="Constantia" w:eastAsia="Times New Roman" w:hAnsi="Constantia" w:cs="Times New Roman"/>
          <w:sz w:val="20"/>
          <w:szCs w:val="20"/>
        </w:rPr>
        <w:t>a mutually convenient time.</w:t>
      </w:r>
    </w:p>
    <w:p w14:paraId="4284EAB3" w14:textId="77777777" w:rsidR="009A376B" w:rsidRPr="004A1A8A" w:rsidRDefault="009A376B" w:rsidP="009A376B">
      <w:pPr>
        <w:spacing w:after="0" w:line="240" w:lineRule="auto"/>
        <w:rPr>
          <w:rFonts w:ascii="Constantia" w:eastAsia="Times New Roman" w:hAnsi="Constantia" w:cs="Times New Roman"/>
          <w:sz w:val="20"/>
          <w:szCs w:val="20"/>
        </w:rPr>
      </w:pPr>
    </w:p>
    <w:p w14:paraId="002CB8B0" w14:textId="752AB3AD" w:rsidR="009A376B" w:rsidRPr="004A1A8A" w:rsidRDefault="009A376B" w:rsidP="009A376B">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As a team you will </w:t>
      </w:r>
      <w:r w:rsidR="00930CAC">
        <w:rPr>
          <w:rFonts w:ascii="Constantia" w:eastAsia="Times New Roman" w:hAnsi="Constantia" w:cs="Times New Roman"/>
          <w:sz w:val="20"/>
          <w:szCs w:val="20"/>
        </w:rPr>
        <w:t>continue</w:t>
      </w:r>
      <w:r w:rsidR="006E7573">
        <w:rPr>
          <w:rFonts w:ascii="Constantia" w:eastAsia="Times New Roman" w:hAnsi="Constantia" w:cs="Times New Roman"/>
          <w:sz w:val="20"/>
          <w:szCs w:val="20"/>
        </w:rPr>
        <w:t xml:space="preserve"> working on </w:t>
      </w:r>
      <w:r w:rsidRPr="004A1A8A">
        <w:rPr>
          <w:rFonts w:ascii="Constantia" w:eastAsia="Times New Roman" w:hAnsi="Constantia" w:cs="Times New Roman"/>
          <w:sz w:val="20"/>
          <w:szCs w:val="20"/>
        </w:rPr>
        <w:t>produce an alpha version of a performance measurement system for a client</w:t>
      </w:r>
      <w:r w:rsidR="00930CAC">
        <w:rPr>
          <w:rFonts w:ascii="Constantia" w:eastAsia="Times New Roman" w:hAnsi="Constantia" w:cs="Times New Roman"/>
          <w:sz w:val="20"/>
          <w:szCs w:val="20"/>
        </w:rPr>
        <w:t xml:space="preserve"> or clients. </w:t>
      </w:r>
      <w:r w:rsidRPr="004A1A8A">
        <w:rPr>
          <w:rFonts w:ascii="Constantia" w:eastAsia="Times New Roman" w:hAnsi="Constantia" w:cs="Times New Roman"/>
          <w:sz w:val="20"/>
          <w:szCs w:val="20"/>
        </w:rPr>
        <w:t xml:space="preserve">The work will include identifying team roles, developing a work plan, interacting with the client organization, completing a literature review, producing a detailed final report, and presenting the </w:t>
      </w:r>
      <w:r w:rsidR="00930CAC">
        <w:rPr>
          <w:rFonts w:ascii="Constantia" w:eastAsia="Times New Roman" w:hAnsi="Constantia" w:cs="Times New Roman"/>
          <w:sz w:val="20"/>
          <w:szCs w:val="20"/>
        </w:rPr>
        <w:t>measures</w:t>
      </w:r>
      <w:r w:rsidRPr="004A1A8A">
        <w:rPr>
          <w:rFonts w:ascii="Constantia" w:eastAsia="Times New Roman" w:hAnsi="Constantia" w:cs="Times New Roman"/>
          <w:sz w:val="20"/>
          <w:szCs w:val="20"/>
        </w:rPr>
        <w:t xml:space="preserve"> to the leaders of the client organization. </w:t>
      </w:r>
      <w:r w:rsidR="00930CAC">
        <w:rPr>
          <w:rFonts w:ascii="Constantia" w:eastAsia="Times New Roman" w:hAnsi="Constantia" w:cs="Times New Roman"/>
          <w:sz w:val="20"/>
          <w:szCs w:val="20"/>
        </w:rPr>
        <w:t xml:space="preserve">This semester, you may also work on an expert review panel meeting. </w:t>
      </w:r>
      <w:r w:rsidRPr="004A1A8A">
        <w:rPr>
          <w:rFonts w:ascii="Constantia" w:eastAsia="Times New Roman" w:hAnsi="Constantia" w:cs="Times New Roman"/>
          <w:sz w:val="20"/>
          <w:szCs w:val="20"/>
        </w:rPr>
        <w:t>The team should plan to meet outside class at least once per week and at the end of the project, you may decide to meet more frequently.</w:t>
      </w:r>
    </w:p>
    <w:p w14:paraId="06180F96" w14:textId="77777777" w:rsidR="00133845" w:rsidRPr="004A1A8A" w:rsidRDefault="00133845"/>
    <w:p w14:paraId="78B12EE2" w14:textId="77777777" w:rsidR="00DE30FE" w:rsidRPr="004A1A8A" w:rsidRDefault="00E308DF" w:rsidP="00DE30FE">
      <w:pPr>
        <w:spacing w:after="0" w:line="240" w:lineRule="auto"/>
        <w:rPr>
          <w:rFonts w:ascii="Arial" w:eastAsia="Times New Roman" w:hAnsi="Arial" w:cs="Arial"/>
          <w:b/>
          <w:bCs/>
          <w:sz w:val="24"/>
          <w:szCs w:val="24"/>
        </w:rPr>
      </w:pPr>
      <w:r>
        <w:rPr>
          <w:rFonts w:ascii="Arial" w:eastAsia="Times New Roman" w:hAnsi="Arial" w:cs="Times New Roman"/>
          <w:b/>
          <w:noProof/>
          <w:sz w:val="24"/>
          <w:szCs w:val="24"/>
        </w:rPr>
        <w:pict w14:anchorId="6F7997E9">
          <v:rect id="_x0000_i1028" alt="" style="width:468pt;height:.05pt;mso-width-percent:0;mso-height-percent:0;mso-width-percent:0;mso-height-percent:0" o:hralign="center" o:hrstd="t" o:hr="t" fillcolor="#7b7b80" stroked="f"/>
        </w:pict>
      </w:r>
    </w:p>
    <w:p w14:paraId="40608073" w14:textId="77777777" w:rsidR="00DE30FE" w:rsidRPr="004A1A8A" w:rsidRDefault="00DE30FE" w:rsidP="00DE30FE">
      <w:pPr>
        <w:spacing w:after="0" w:line="240" w:lineRule="auto"/>
        <w:rPr>
          <w:rFonts w:ascii="Arial" w:eastAsia="Times New Roman" w:hAnsi="Arial" w:cs="Arial"/>
          <w:b/>
          <w:bCs/>
          <w:sz w:val="24"/>
          <w:szCs w:val="24"/>
        </w:rPr>
      </w:pPr>
    </w:p>
    <w:p w14:paraId="512C886E" w14:textId="77777777" w:rsidR="00DE30FE" w:rsidRPr="004A1A8A" w:rsidRDefault="00DE30FE" w:rsidP="00DE30FE">
      <w:pPr>
        <w:spacing w:after="0" w:line="240" w:lineRule="auto"/>
        <w:rPr>
          <w:rFonts w:ascii="Constantia" w:eastAsia="Times New Roman" w:hAnsi="Constantia" w:cs="Arial"/>
          <w:bCs/>
          <w:i/>
        </w:rPr>
      </w:pPr>
      <w:r w:rsidRPr="004A1A8A">
        <w:rPr>
          <w:rFonts w:ascii="Constantia" w:eastAsia="Times New Roman" w:hAnsi="Constantia" w:cs="Arial"/>
          <w:bCs/>
          <w:i/>
        </w:rPr>
        <w:t xml:space="preserve">Class Structure </w:t>
      </w:r>
      <w:r w:rsidRPr="004A1A8A">
        <w:rPr>
          <w:rFonts w:ascii="Constantia" w:eastAsia="Times New Roman" w:hAnsi="Constantia" w:cs="Arial"/>
          <w:bCs/>
        </w:rPr>
        <w:t>(Times are approximate and may vary.)</w:t>
      </w:r>
      <w:r w:rsidRPr="004A1A8A">
        <w:rPr>
          <w:rFonts w:ascii="Constantia" w:eastAsia="Times New Roman" w:hAnsi="Constantia" w:cs="Arial"/>
          <w:bCs/>
          <w:i/>
        </w:rPr>
        <w:t xml:space="preserve"> </w:t>
      </w:r>
    </w:p>
    <w:p w14:paraId="347AB6D5" w14:textId="77777777" w:rsidR="00DE30FE" w:rsidRPr="004A1A8A" w:rsidRDefault="00DE30FE" w:rsidP="00DE30FE">
      <w:pPr>
        <w:spacing w:after="0" w:line="240" w:lineRule="auto"/>
        <w:rPr>
          <w:rFonts w:ascii="Times New Roman" w:eastAsia="Times New Roman" w:hAnsi="Times New Roman" w:cs="Times New Roman"/>
          <w:sz w:val="24"/>
          <w:szCs w:val="24"/>
        </w:rPr>
      </w:pPr>
    </w:p>
    <w:p w14:paraId="62C4DF2C" w14:textId="77777777" w:rsidR="00DE30FE" w:rsidRPr="004A1A8A" w:rsidRDefault="00DE30FE" w:rsidP="00DE30FE">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6784"/>
        <w:gridCol w:w="2072"/>
      </w:tblGrid>
      <w:tr w:rsidR="00DE30FE" w:rsidRPr="004A1A8A" w14:paraId="578FE97D" w14:textId="77777777" w:rsidTr="005A04B5">
        <w:tc>
          <w:tcPr>
            <w:tcW w:w="6784" w:type="dxa"/>
          </w:tcPr>
          <w:p w14:paraId="35B27400" w14:textId="77777777" w:rsidR="00DE30FE" w:rsidRPr="004A1A8A" w:rsidRDefault="00DE30FE" w:rsidP="00DE30FE">
            <w:pPr>
              <w:spacing w:after="0" w:line="240" w:lineRule="auto"/>
              <w:rPr>
                <w:rFonts w:ascii="Arial" w:eastAsia="Times New Roman" w:hAnsi="Arial" w:cs="Arial"/>
                <w:b/>
              </w:rPr>
            </w:pPr>
            <w:r w:rsidRPr="004A1A8A">
              <w:rPr>
                <w:rFonts w:ascii="Arial" w:eastAsia="Times New Roman" w:hAnsi="Arial" w:cs="Arial"/>
                <w:b/>
              </w:rPr>
              <w:t>Section</w:t>
            </w:r>
          </w:p>
          <w:p w14:paraId="1A18F5C0" w14:textId="77777777" w:rsidR="00DE30FE" w:rsidRPr="004A1A8A" w:rsidRDefault="00DE30FE" w:rsidP="00DE30FE">
            <w:pPr>
              <w:spacing w:after="0" w:line="240" w:lineRule="auto"/>
              <w:rPr>
                <w:rFonts w:ascii="Arial" w:eastAsia="Times New Roman" w:hAnsi="Arial" w:cs="Arial"/>
                <w:b/>
              </w:rPr>
            </w:pPr>
          </w:p>
        </w:tc>
        <w:tc>
          <w:tcPr>
            <w:tcW w:w="2072" w:type="dxa"/>
          </w:tcPr>
          <w:p w14:paraId="4A9880BF" w14:textId="77777777" w:rsidR="00DE30FE" w:rsidRPr="004A1A8A" w:rsidRDefault="00DE30FE" w:rsidP="00DE30FE">
            <w:pPr>
              <w:tabs>
                <w:tab w:val="center" w:pos="822"/>
              </w:tabs>
              <w:spacing w:after="0" w:line="240" w:lineRule="auto"/>
              <w:rPr>
                <w:rFonts w:ascii="Arial" w:eastAsia="Times New Roman" w:hAnsi="Arial" w:cs="Arial"/>
                <w:b/>
              </w:rPr>
            </w:pPr>
            <w:r w:rsidRPr="004A1A8A">
              <w:rPr>
                <w:rFonts w:ascii="Arial" w:eastAsia="Times New Roman" w:hAnsi="Arial" w:cs="Arial"/>
                <w:b/>
              </w:rPr>
              <w:tab/>
              <w:t>Time</w:t>
            </w:r>
          </w:p>
        </w:tc>
      </w:tr>
      <w:tr w:rsidR="00DE30FE" w:rsidRPr="004A1A8A" w14:paraId="4E7471B6" w14:textId="77777777" w:rsidTr="005A04B5">
        <w:tc>
          <w:tcPr>
            <w:tcW w:w="6784" w:type="dxa"/>
          </w:tcPr>
          <w:p w14:paraId="46FD52E7" w14:textId="77777777"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Agenda review/ announcements</w:t>
            </w:r>
          </w:p>
          <w:p w14:paraId="7F62305F"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Pr>
          <w:p w14:paraId="74E69F26" w14:textId="38313C16" w:rsidR="00DE30FE" w:rsidRPr="004A1A8A" w:rsidRDefault="006E7573" w:rsidP="00DE30FE">
            <w:pPr>
              <w:tabs>
                <w:tab w:val="decimal" w:pos="957"/>
              </w:tabs>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&lt; </w:t>
            </w:r>
            <w:r w:rsidR="00DE30FE" w:rsidRPr="004A1A8A">
              <w:rPr>
                <w:rFonts w:ascii="Constantia" w:eastAsia="Times New Roman" w:hAnsi="Constantia" w:cs="Times New Roman"/>
                <w:sz w:val="20"/>
                <w:szCs w:val="20"/>
              </w:rPr>
              <w:t>10</w:t>
            </w:r>
          </w:p>
        </w:tc>
      </w:tr>
      <w:tr w:rsidR="00DE30FE" w:rsidRPr="004A1A8A" w14:paraId="3962EF4C" w14:textId="77777777" w:rsidTr="005A04B5">
        <w:tc>
          <w:tcPr>
            <w:tcW w:w="6784" w:type="dxa"/>
          </w:tcPr>
          <w:p w14:paraId="643B2529" w14:textId="77777777"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Lecture / Discussion</w:t>
            </w:r>
          </w:p>
          <w:p w14:paraId="4C0D9220"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Pr>
          <w:p w14:paraId="3FABB59C" w14:textId="77777777"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50</w:t>
            </w:r>
          </w:p>
        </w:tc>
      </w:tr>
      <w:tr w:rsidR="00DE30FE" w:rsidRPr="004A1A8A" w14:paraId="0ECC3894" w14:textId="77777777" w:rsidTr="005A04B5">
        <w:tc>
          <w:tcPr>
            <w:tcW w:w="6784" w:type="dxa"/>
          </w:tcPr>
          <w:p w14:paraId="23831758" w14:textId="77777777"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Break</w:t>
            </w:r>
          </w:p>
          <w:p w14:paraId="7723518C"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Pr>
          <w:p w14:paraId="20FC6C1C" w14:textId="0EA22AE7"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1</w:t>
            </w:r>
            <w:r w:rsidR="006E7573">
              <w:rPr>
                <w:rFonts w:ascii="Constantia" w:eastAsia="Times New Roman" w:hAnsi="Constantia" w:cs="Times New Roman"/>
                <w:sz w:val="20"/>
                <w:szCs w:val="20"/>
              </w:rPr>
              <w:t>5</w:t>
            </w:r>
          </w:p>
        </w:tc>
      </w:tr>
      <w:tr w:rsidR="00DE30FE" w:rsidRPr="004A1A8A" w14:paraId="5A870022" w14:textId="77777777" w:rsidTr="005A04B5">
        <w:tc>
          <w:tcPr>
            <w:tcW w:w="6784" w:type="dxa"/>
          </w:tcPr>
          <w:p w14:paraId="4BA34767" w14:textId="77777777"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Discussion of Readings </w:t>
            </w:r>
          </w:p>
          <w:p w14:paraId="51F718C0"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Pr>
          <w:p w14:paraId="0F7D71E4" w14:textId="0F39C943"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5</w:t>
            </w:r>
            <w:r w:rsidR="006E7573">
              <w:rPr>
                <w:rFonts w:ascii="Constantia" w:eastAsia="Times New Roman" w:hAnsi="Constantia" w:cs="Times New Roman"/>
                <w:sz w:val="20"/>
                <w:szCs w:val="20"/>
              </w:rPr>
              <w:t>0</w:t>
            </w:r>
          </w:p>
        </w:tc>
      </w:tr>
      <w:tr w:rsidR="00DE30FE" w:rsidRPr="004A1A8A" w14:paraId="6490ABF5" w14:textId="77777777" w:rsidTr="005A04B5">
        <w:tc>
          <w:tcPr>
            <w:tcW w:w="6784" w:type="dxa"/>
          </w:tcPr>
          <w:p w14:paraId="081CFD0F" w14:textId="77777777"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Project and Issue Paper Updates</w:t>
            </w:r>
          </w:p>
          <w:p w14:paraId="5B24E0B8"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Pr>
          <w:p w14:paraId="30CDDC7E" w14:textId="77777777"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30</w:t>
            </w:r>
          </w:p>
        </w:tc>
      </w:tr>
      <w:tr w:rsidR="00DE30FE" w:rsidRPr="004A1A8A" w14:paraId="686E1C46" w14:textId="77777777" w:rsidTr="005A04B5">
        <w:tc>
          <w:tcPr>
            <w:tcW w:w="6784" w:type="dxa"/>
            <w:tcBorders>
              <w:bottom w:val="single" w:sz="4" w:space="0" w:color="auto"/>
            </w:tcBorders>
          </w:tcPr>
          <w:p w14:paraId="5E4AE095" w14:textId="77777777" w:rsidR="006E7573" w:rsidRDefault="006E7573" w:rsidP="00DE30FE">
            <w:pPr>
              <w:spacing w:after="0" w:line="240" w:lineRule="auto"/>
              <w:rPr>
                <w:rFonts w:ascii="Constantia" w:eastAsia="Times New Roman" w:hAnsi="Constantia" w:cs="Times New Roman"/>
                <w:sz w:val="20"/>
                <w:szCs w:val="20"/>
              </w:rPr>
            </w:pPr>
            <w:r>
              <w:rPr>
                <w:rFonts w:ascii="Constantia" w:eastAsia="Times New Roman" w:hAnsi="Constantia" w:cs="Times New Roman"/>
                <w:sz w:val="20"/>
                <w:szCs w:val="20"/>
              </w:rPr>
              <w:t xml:space="preserve">Two – Minute Writing and </w:t>
            </w:r>
          </w:p>
          <w:p w14:paraId="1D21BC35" w14:textId="45AB78EC" w:rsidR="00DE30FE" w:rsidRPr="004A1A8A" w:rsidRDefault="00DE30FE" w:rsidP="00DE30FE">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Surprises, Learnings, Satisfactions, Dissatisfactions</w:t>
            </w:r>
          </w:p>
          <w:p w14:paraId="323E0DCE" w14:textId="77777777" w:rsidR="00DE30FE" w:rsidRPr="004A1A8A" w:rsidRDefault="00DE30FE" w:rsidP="00DE30FE">
            <w:pPr>
              <w:spacing w:after="0" w:line="240" w:lineRule="auto"/>
              <w:rPr>
                <w:rFonts w:ascii="Constantia" w:eastAsia="Times New Roman" w:hAnsi="Constantia" w:cs="Times New Roman"/>
                <w:sz w:val="20"/>
                <w:szCs w:val="20"/>
              </w:rPr>
            </w:pPr>
          </w:p>
        </w:tc>
        <w:tc>
          <w:tcPr>
            <w:tcW w:w="2072" w:type="dxa"/>
            <w:tcBorders>
              <w:bottom w:val="single" w:sz="4" w:space="0" w:color="auto"/>
            </w:tcBorders>
          </w:tcPr>
          <w:p w14:paraId="11A4556E" w14:textId="77777777"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10</w:t>
            </w:r>
          </w:p>
        </w:tc>
      </w:tr>
      <w:tr w:rsidR="00DE30FE" w:rsidRPr="004A1A8A" w14:paraId="2A90B7E9" w14:textId="77777777" w:rsidTr="005A04B5">
        <w:tc>
          <w:tcPr>
            <w:tcW w:w="6784" w:type="dxa"/>
            <w:tcBorders>
              <w:top w:val="single" w:sz="4" w:space="0" w:color="auto"/>
            </w:tcBorders>
          </w:tcPr>
          <w:p w14:paraId="633F95ED" w14:textId="77777777" w:rsidR="00DE30FE" w:rsidRPr="004A1A8A" w:rsidRDefault="00DE30FE" w:rsidP="00DE30FE">
            <w:pPr>
              <w:spacing w:after="0" w:line="240" w:lineRule="auto"/>
              <w:jc w:val="right"/>
              <w:rPr>
                <w:rFonts w:ascii="Constantia" w:eastAsia="Times New Roman" w:hAnsi="Constantia" w:cs="Times New Roman"/>
                <w:sz w:val="20"/>
                <w:szCs w:val="20"/>
              </w:rPr>
            </w:pPr>
          </w:p>
          <w:p w14:paraId="19677F8A" w14:textId="77777777" w:rsidR="00DE30FE" w:rsidRPr="004A1A8A" w:rsidRDefault="00DE30FE" w:rsidP="00DE30FE">
            <w:pPr>
              <w:spacing w:after="0" w:line="240" w:lineRule="auto"/>
              <w:jc w:val="right"/>
              <w:rPr>
                <w:rFonts w:ascii="Constantia" w:eastAsia="Times New Roman" w:hAnsi="Constantia" w:cs="Times New Roman"/>
                <w:sz w:val="20"/>
                <w:szCs w:val="20"/>
              </w:rPr>
            </w:pPr>
            <w:r w:rsidRPr="004A1A8A">
              <w:rPr>
                <w:rFonts w:ascii="Constantia" w:eastAsia="Times New Roman" w:hAnsi="Constantia" w:cs="Times New Roman"/>
                <w:sz w:val="20"/>
                <w:szCs w:val="20"/>
              </w:rPr>
              <w:t>Total Time in Minutes</w:t>
            </w:r>
          </w:p>
        </w:tc>
        <w:tc>
          <w:tcPr>
            <w:tcW w:w="2072" w:type="dxa"/>
            <w:tcBorders>
              <w:top w:val="single" w:sz="4" w:space="0" w:color="auto"/>
            </w:tcBorders>
          </w:tcPr>
          <w:p w14:paraId="32948DD3" w14:textId="77777777" w:rsidR="00DE30FE" w:rsidRPr="004A1A8A" w:rsidRDefault="00DE30FE" w:rsidP="00DE30FE">
            <w:pPr>
              <w:tabs>
                <w:tab w:val="decimal" w:pos="957"/>
              </w:tabs>
              <w:spacing w:after="0" w:line="240" w:lineRule="auto"/>
              <w:rPr>
                <w:rFonts w:ascii="Constantia" w:eastAsia="Times New Roman" w:hAnsi="Constantia" w:cs="Times New Roman"/>
                <w:sz w:val="20"/>
                <w:szCs w:val="20"/>
              </w:rPr>
            </w:pPr>
          </w:p>
          <w:p w14:paraId="0811B671" w14:textId="77777777" w:rsidR="00DE30FE" w:rsidRPr="004A1A8A" w:rsidRDefault="00DE30FE" w:rsidP="00DE30FE">
            <w:pPr>
              <w:tabs>
                <w:tab w:val="decimal" w:pos="957"/>
              </w:tabs>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fldChar w:fldCharType="begin"/>
            </w:r>
            <w:r w:rsidRPr="004A1A8A">
              <w:rPr>
                <w:rFonts w:ascii="Constantia" w:eastAsia="Times New Roman" w:hAnsi="Constantia" w:cs="Times New Roman"/>
                <w:sz w:val="20"/>
                <w:szCs w:val="20"/>
              </w:rPr>
              <w:instrText xml:space="preserve"> =SUM(ABOVE) </w:instrText>
            </w:r>
            <w:r w:rsidRPr="004A1A8A">
              <w:rPr>
                <w:rFonts w:ascii="Constantia" w:eastAsia="Times New Roman" w:hAnsi="Constantia" w:cs="Times New Roman"/>
                <w:sz w:val="20"/>
                <w:szCs w:val="20"/>
              </w:rPr>
              <w:fldChar w:fldCharType="separate"/>
            </w:r>
            <w:r w:rsidRPr="004A1A8A">
              <w:rPr>
                <w:rFonts w:ascii="Constantia" w:eastAsia="Times New Roman" w:hAnsi="Constantia" w:cs="Times New Roman"/>
                <w:noProof/>
                <w:sz w:val="20"/>
                <w:szCs w:val="20"/>
              </w:rPr>
              <w:t>165</w:t>
            </w:r>
            <w:r w:rsidRPr="004A1A8A">
              <w:rPr>
                <w:rFonts w:ascii="Constantia" w:eastAsia="Times New Roman" w:hAnsi="Constantia" w:cs="Times New Roman"/>
                <w:sz w:val="20"/>
                <w:szCs w:val="20"/>
              </w:rPr>
              <w:fldChar w:fldCharType="end"/>
            </w:r>
          </w:p>
        </w:tc>
      </w:tr>
    </w:tbl>
    <w:p w14:paraId="0CEC3B97" w14:textId="77777777" w:rsidR="00DE30FE" w:rsidRPr="004A1A8A" w:rsidRDefault="00DE30FE" w:rsidP="00DE30FE">
      <w:pPr>
        <w:spacing w:after="0" w:line="240" w:lineRule="auto"/>
        <w:rPr>
          <w:rFonts w:ascii="Times New Roman" w:eastAsia="Times New Roman" w:hAnsi="Times New Roman" w:cs="Times New Roman"/>
          <w:sz w:val="24"/>
          <w:szCs w:val="24"/>
        </w:rPr>
      </w:pPr>
    </w:p>
    <w:p w14:paraId="5DB6D071" w14:textId="77777777" w:rsidR="00DE30FE" w:rsidRPr="004A1A8A" w:rsidRDefault="00DE30FE" w:rsidP="00DE30FE">
      <w:pPr>
        <w:spacing w:after="0" w:line="240" w:lineRule="auto"/>
        <w:rPr>
          <w:rFonts w:ascii="Times New Roman" w:eastAsia="Times New Roman" w:hAnsi="Times New Roman" w:cs="Times New Roman"/>
          <w:sz w:val="24"/>
          <w:szCs w:val="24"/>
        </w:rPr>
      </w:pPr>
    </w:p>
    <w:p w14:paraId="3ECE1658" w14:textId="77777777" w:rsidR="00665A55" w:rsidRDefault="00665A55">
      <w:pPr>
        <w:rPr>
          <w:rFonts w:ascii="Constantia" w:eastAsia="Times New Roman" w:hAnsi="Constantia" w:cs="Arial"/>
          <w:bCs/>
          <w:i/>
        </w:rPr>
      </w:pPr>
      <w:r>
        <w:rPr>
          <w:rFonts w:ascii="Constantia" w:eastAsia="Times New Roman" w:hAnsi="Constantia" w:cs="Arial"/>
          <w:bCs/>
          <w:i/>
        </w:rPr>
        <w:br w:type="page"/>
      </w:r>
    </w:p>
    <w:p w14:paraId="49676EEB" w14:textId="0EDFE7D9" w:rsidR="009C6CB9" w:rsidRPr="004A1A8A" w:rsidRDefault="00665A55" w:rsidP="009C6CB9">
      <w:pPr>
        <w:rPr>
          <w:rFonts w:ascii="Constantia" w:eastAsia="Times New Roman" w:hAnsi="Constantia" w:cs="Arial"/>
          <w:bCs/>
          <w:i/>
        </w:rPr>
      </w:pPr>
      <w:r w:rsidRPr="004A1A8A">
        <w:rPr>
          <w:rFonts w:ascii="Constantia" w:eastAsia="Times New Roman" w:hAnsi="Constantia" w:cs="Arial"/>
          <w:bCs/>
          <w:i/>
        </w:rPr>
        <w:lastRenderedPageBreak/>
        <w:t xml:space="preserve">AMERICANS WITH DISABILITIES ACT </w:t>
      </w:r>
    </w:p>
    <w:p w14:paraId="20170E7B" w14:textId="77777777" w:rsidR="00694DD9" w:rsidRPr="004A1A8A" w:rsidRDefault="009C6CB9" w:rsidP="009C6CB9">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Disability Services, in Cain Hall, Room B118, or call 845-1637.  For additional information visit </w:t>
      </w:r>
      <w:hyperlink r:id="rId15" w:history="1">
        <w:r w:rsidRPr="004A1A8A">
          <w:rPr>
            <w:rStyle w:val="Hyperlink"/>
            <w:rFonts w:ascii="Constantia" w:eastAsia="Times New Roman" w:hAnsi="Constantia" w:cs="Times New Roman"/>
            <w:sz w:val="20"/>
            <w:szCs w:val="20"/>
          </w:rPr>
          <w:t>http://disability.tamu.edu</w:t>
        </w:r>
      </w:hyperlink>
      <w:r w:rsidRPr="004A1A8A">
        <w:rPr>
          <w:rFonts w:ascii="Constantia" w:eastAsia="Times New Roman" w:hAnsi="Constantia" w:cs="Times New Roman"/>
          <w:sz w:val="20"/>
          <w:szCs w:val="20"/>
        </w:rPr>
        <w:t xml:space="preserve"> .</w:t>
      </w:r>
    </w:p>
    <w:p w14:paraId="2F9347BF" w14:textId="77777777" w:rsidR="00694DD9" w:rsidRPr="004A1A8A" w:rsidRDefault="00694DD9" w:rsidP="009C6CB9">
      <w:pPr>
        <w:spacing w:after="0" w:line="240" w:lineRule="auto"/>
        <w:rPr>
          <w:rFonts w:ascii="Constantia" w:eastAsia="Times New Roman" w:hAnsi="Constantia" w:cs="Times New Roman"/>
          <w:sz w:val="20"/>
          <w:szCs w:val="20"/>
        </w:rPr>
      </w:pPr>
    </w:p>
    <w:p w14:paraId="403433AB" w14:textId="77777777" w:rsidR="00694DD9" w:rsidRPr="004A1A8A" w:rsidRDefault="00694DD9" w:rsidP="00694DD9">
      <w:pPr>
        <w:rPr>
          <w:rFonts w:ascii="Constantia" w:eastAsia="Times New Roman" w:hAnsi="Constantia" w:cs="Arial"/>
          <w:bCs/>
          <w:i/>
        </w:rPr>
      </w:pPr>
    </w:p>
    <w:p w14:paraId="2DAEF353" w14:textId="77777777" w:rsidR="00694DD9" w:rsidRPr="004A1A8A" w:rsidRDefault="00694DD9" w:rsidP="00694DD9">
      <w:pPr>
        <w:rPr>
          <w:rFonts w:ascii="Constantia" w:eastAsia="Times New Roman" w:hAnsi="Constantia" w:cs="Arial"/>
          <w:bCs/>
          <w:i/>
        </w:rPr>
      </w:pPr>
      <w:r w:rsidRPr="004A1A8A">
        <w:rPr>
          <w:rFonts w:ascii="Constantia" w:eastAsia="Times New Roman" w:hAnsi="Constantia" w:cs="Arial"/>
          <w:bCs/>
          <w:i/>
        </w:rPr>
        <w:t>ACADEMIC INTEGRITY STATEMENT:  AGGIE HONOR CODE</w:t>
      </w:r>
    </w:p>
    <w:p w14:paraId="2BB98694" w14:textId="77777777" w:rsidR="00694DD9" w:rsidRPr="004A1A8A" w:rsidRDefault="00694DD9" w:rsidP="00694DD9">
      <w:pPr>
        <w:spacing w:after="0" w:line="240" w:lineRule="auto"/>
        <w:jc w:val="center"/>
        <w:rPr>
          <w:rFonts w:ascii="Constantia" w:eastAsia="Times New Roman" w:hAnsi="Constantia" w:cs="Times New Roman"/>
          <w:i/>
          <w:sz w:val="20"/>
          <w:szCs w:val="20"/>
        </w:rPr>
      </w:pPr>
      <w:r w:rsidRPr="004A1A8A">
        <w:rPr>
          <w:rFonts w:ascii="Constantia" w:eastAsia="Times New Roman" w:hAnsi="Constantia" w:cs="Times New Roman"/>
          <w:i/>
          <w:sz w:val="20"/>
          <w:szCs w:val="20"/>
        </w:rPr>
        <w:t>An Aggie does not lie, cheat, or steal or tolerate those who do.</w:t>
      </w:r>
    </w:p>
    <w:p w14:paraId="076CA3ED" w14:textId="77777777" w:rsidR="00694DD9" w:rsidRPr="004A1A8A" w:rsidRDefault="00694DD9" w:rsidP="00694DD9">
      <w:pPr>
        <w:spacing w:after="0" w:line="240" w:lineRule="auto"/>
        <w:rPr>
          <w:rFonts w:ascii="Constantia" w:eastAsia="Times New Roman" w:hAnsi="Constantia" w:cs="Times New Roman"/>
          <w:sz w:val="20"/>
          <w:szCs w:val="20"/>
        </w:rPr>
      </w:pPr>
    </w:p>
    <w:p w14:paraId="6DD96B80" w14:textId="77777777" w:rsidR="00694DD9" w:rsidRPr="004A1A8A" w:rsidRDefault="00694DD9" w:rsidP="00694DD9">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Upon accepting admission to Texas A&amp;M University, a student immediately assumes a commitment to uphold the Honor Code, to accept responsibility for learning and to follow the philosophy and rules of the Honor System. Students will be required to state their commitment on examinations, research papers, and other academic work. Ignorance of the rules does not exclude any member of the Texas A&amp;M University community from the requirements or the processes of the Honor System. For additional information please visit: </w:t>
      </w:r>
      <w:hyperlink r:id="rId16" w:history="1">
        <w:r w:rsidRPr="004A1A8A">
          <w:rPr>
            <w:rStyle w:val="Hyperlink"/>
            <w:rFonts w:ascii="Constantia" w:eastAsia="Times New Roman" w:hAnsi="Constantia" w:cs="Times New Roman"/>
            <w:sz w:val="20"/>
            <w:szCs w:val="20"/>
          </w:rPr>
          <w:t>www.tamu.edu/aggiehonor/</w:t>
        </w:r>
      </w:hyperlink>
      <w:r w:rsidRPr="004A1A8A">
        <w:rPr>
          <w:rFonts w:ascii="Constantia" w:eastAsia="Times New Roman" w:hAnsi="Constantia" w:cs="Times New Roman"/>
          <w:sz w:val="20"/>
          <w:szCs w:val="20"/>
        </w:rPr>
        <w:t xml:space="preserve"> </w:t>
      </w:r>
    </w:p>
    <w:p w14:paraId="48FDF460" w14:textId="77777777" w:rsidR="00694DD9" w:rsidRPr="004A1A8A" w:rsidRDefault="00694DD9" w:rsidP="00694DD9">
      <w:pPr>
        <w:spacing w:after="0" w:line="240" w:lineRule="auto"/>
        <w:rPr>
          <w:rFonts w:ascii="Constantia" w:eastAsia="Times New Roman" w:hAnsi="Constantia" w:cs="Times New Roman"/>
          <w:sz w:val="20"/>
          <w:szCs w:val="20"/>
        </w:rPr>
      </w:pPr>
    </w:p>
    <w:p w14:paraId="5194EFD9" w14:textId="77777777" w:rsidR="00694DD9" w:rsidRPr="004A1A8A" w:rsidRDefault="00694DD9" w:rsidP="00694DD9">
      <w:pPr>
        <w:spacing w:after="0"/>
        <w:rPr>
          <w:rFonts w:ascii="Constantia" w:eastAsia="Times New Roman" w:hAnsi="Constantia" w:cs="Times New Roman"/>
          <w:sz w:val="20"/>
          <w:szCs w:val="20"/>
        </w:rPr>
      </w:pPr>
      <w:r w:rsidRPr="004A1A8A">
        <w:rPr>
          <w:rFonts w:ascii="Constantia" w:eastAsia="Times New Roman" w:hAnsi="Constantia" w:cs="Times New Roman"/>
          <w:sz w:val="20"/>
          <w:szCs w:val="20"/>
        </w:rPr>
        <w:t>For all work submitted electronically in this class, please include this University-required statement at the end of each assignment:</w:t>
      </w:r>
    </w:p>
    <w:p w14:paraId="59C24407" w14:textId="77777777" w:rsidR="00694DD9" w:rsidRPr="004A1A8A" w:rsidRDefault="00694DD9" w:rsidP="00694DD9">
      <w:pPr>
        <w:rPr>
          <w:rFonts w:ascii="Constantia" w:hAnsi="Constantia"/>
          <w:sz w:val="20"/>
          <w:szCs w:val="20"/>
        </w:rPr>
      </w:pPr>
    </w:p>
    <w:p w14:paraId="0CB8A57A" w14:textId="24910D9A" w:rsidR="00694DD9" w:rsidRPr="004A1A8A" w:rsidRDefault="00694DD9" w:rsidP="00694DD9">
      <w:pPr>
        <w:ind w:left="720" w:right="720"/>
        <w:rPr>
          <w:rFonts w:ascii="Constantia" w:hAnsi="Constantia"/>
          <w:i/>
          <w:sz w:val="20"/>
          <w:szCs w:val="20"/>
        </w:rPr>
      </w:pPr>
      <w:r w:rsidRPr="004A1A8A">
        <w:rPr>
          <w:rFonts w:ascii="Constantia" w:hAnsi="Constantia"/>
          <w:i/>
          <w:sz w:val="20"/>
          <w:szCs w:val="20"/>
        </w:rPr>
        <w:t>In submitting this assignment</w:t>
      </w:r>
      <w:r w:rsidR="00930CAC">
        <w:rPr>
          <w:rFonts w:ascii="Constantia" w:hAnsi="Constantia"/>
          <w:i/>
          <w:sz w:val="20"/>
          <w:szCs w:val="20"/>
        </w:rPr>
        <w:t>,</w:t>
      </w:r>
      <w:r w:rsidRPr="004A1A8A">
        <w:rPr>
          <w:rFonts w:ascii="Constantia" w:hAnsi="Constantia"/>
          <w:i/>
          <w:sz w:val="20"/>
          <w:szCs w:val="20"/>
        </w:rPr>
        <w:t xml:space="preserve"> I affirm that on my honor, as an Aggie, I have neither given nor received unauthorized aid on this academic work. &lt;Your Initials&gt;</w:t>
      </w:r>
    </w:p>
    <w:p w14:paraId="22B0E023" w14:textId="77777777" w:rsidR="00694DD9" w:rsidRPr="004A1A8A" w:rsidRDefault="00694DD9" w:rsidP="00694DD9">
      <w:pPr>
        <w:spacing w:after="0" w:line="240" w:lineRule="auto"/>
        <w:rPr>
          <w:rFonts w:ascii="Constantia" w:eastAsia="Times New Roman" w:hAnsi="Constantia" w:cs="Times New Roman"/>
          <w:sz w:val="20"/>
          <w:szCs w:val="20"/>
        </w:rPr>
      </w:pPr>
    </w:p>
    <w:p w14:paraId="769355A2" w14:textId="77777777" w:rsidR="00694DD9" w:rsidRPr="004A1A8A" w:rsidRDefault="00694DD9" w:rsidP="00694DD9">
      <w:pPr>
        <w:spacing w:after="0" w:line="240" w:lineRule="auto"/>
        <w:rPr>
          <w:rFonts w:ascii="Constantia" w:eastAsia="Times New Roman" w:hAnsi="Constantia" w:cs="Times New Roman"/>
          <w:bCs/>
          <w:i/>
          <w:sz w:val="20"/>
          <w:szCs w:val="20"/>
        </w:rPr>
      </w:pPr>
    </w:p>
    <w:p w14:paraId="0D492D87" w14:textId="77777777" w:rsidR="00694DD9" w:rsidRPr="004A1A8A" w:rsidRDefault="00694DD9" w:rsidP="00694DD9">
      <w:pPr>
        <w:spacing w:after="0" w:line="240" w:lineRule="auto"/>
        <w:rPr>
          <w:rFonts w:ascii="Constantia" w:eastAsia="Times New Roman" w:hAnsi="Constantia" w:cs="Times New Roman"/>
          <w:bCs/>
          <w:i/>
          <w:sz w:val="20"/>
          <w:szCs w:val="20"/>
        </w:rPr>
      </w:pPr>
      <w:r w:rsidRPr="004A1A8A">
        <w:rPr>
          <w:rFonts w:ascii="Constantia" w:eastAsia="Times New Roman" w:hAnsi="Constantia" w:cs="Times New Roman"/>
          <w:bCs/>
          <w:i/>
          <w:sz w:val="20"/>
          <w:szCs w:val="20"/>
        </w:rPr>
        <w:t>PLAGIARISM</w:t>
      </w:r>
    </w:p>
    <w:p w14:paraId="4B644951" w14:textId="77777777" w:rsidR="00694DD9" w:rsidRPr="004A1A8A" w:rsidRDefault="00694DD9" w:rsidP="00694DD9">
      <w:pPr>
        <w:spacing w:after="0" w:line="240" w:lineRule="auto"/>
        <w:rPr>
          <w:rFonts w:ascii="Constantia" w:eastAsia="Times New Roman" w:hAnsi="Constantia" w:cs="Times New Roman"/>
          <w:sz w:val="20"/>
          <w:szCs w:val="20"/>
        </w:rPr>
      </w:pPr>
    </w:p>
    <w:p w14:paraId="615D87E2" w14:textId="77777777" w:rsidR="00694DD9" w:rsidRPr="004A1A8A" w:rsidRDefault="00694DD9" w:rsidP="00694DD9">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The University Student Rules define plagiarism as "failing to credit sources used in a work product in an attempt to pass off the work as one's own. Attempting to receive credit for work performed by another, including papers obtained in whole or in part from individuals or other sources," (19). </w:t>
      </w:r>
    </w:p>
    <w:p w14:paraId="5C32D2AD" w14:textId="77777777" w:rsidR="00694DD9" w:rsidRPr="004A1A8A" w:rsidRDefault="00694DD9" w:rsidP="00694DD9">
      <w:pPr>
        <w:spacing w:after="0" w:line="240" w:lineRule="auto"/>
        <w:rPr>
          <w:rFonts w:ascii="Constantia" w:eastAsia="Times New Roman" w:hAnsi="Constantia" w:cs="Times New Roman"/>
          <w:sz w:val="20"/>
          <w:szCs w:val="20"/>
        </w:rPr>
      </w:pPr>
    </w:p>
    <w:p w14:paraId="24C90E11" w14:textId="24293F6E" w:rsidR="00694DD9" w:rsidRPr="004A1A8A" w:rsidRDefault="00694DD9" w:rsidP="00694DD9">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 xml:space="preserve">Plagiarism is bad – don’t do it.  Plagiarism is an extremely serious form of academic dishonesty and could have severe consequences for any individual who engages in such practices including course failure and dismissal from the Bush School and the university. </w:t>
      </w:r>
      <w:r w:rsidR="00930CAC">
        <w:rPr>
          <w:rFonts w:ascii="Constantia" w:eastAsia="Times New Roman" w:hAnsi="Constantia" w:cs="Times New Roman"/>
          <w:sz w:val="20"/>
          <w:szCs w:val="20"/>
        </w:rPr>
        <w:t>I</w:t>
      </w:r>
      <w:r w:rsidRPr="004A1A8A">
        <w:rPr>
          <w:rFonts w:ascii="Constantia" w:eastAsia="Times New Roman" w:hAnsi="Constantia" w:cs="Times New Roman"/>
          <w:sz w:val="20"/>
          <w:szCs w:val="20"/>
        </w:rPr>
        <w:t xml:space="preserve">t is critically important that each student understand the correct manner in which to cite material quoted or paraphrased from another source including material drawn from public or electronic sources. </w:t>
      </w:r>
    </w:p>
    <w:p w14:paraId="502D6623" w14:textId="77777777" w:rsidR="00694DD9" w:rsidRPr="004A1A8A" w:rsidRDefault="00694DD9" w:rsidP="00694DD9">
      <w:pPr>
        <w:spacing w:after="0" w:line="240" w:lineRule="auto"/>
        <w:rPr>
          <w:rFonts w:ascii="Constantia" w:eastAsia="Times New Roman" w:hAnsi="Constantia" w:cs="Times New Roman"/>
          <w:sz w:val="20"/>
          <w:szCs w:val="20"/>
        </w:rPr>
      </w:pPr>
    </w:p>
    <w:p w14:paraId="78B41CE3" w14:textId="4EBFB6EF" w:rsidR="00694DD9" w:rsidRPr="00694DD9" w:rsidRDefault="00694DD9" w:rsidP="00694DD9">
      <w:pPr>
        <w:spacing w:after="0" w:line="240" w:lineRule="auto"/>
        <w:rPr>
          <w:rFonts w:ascii="Constantia" w:eastAsia="Times New Roman" w:hAnsi="Constantia" w:cs="Times New Roman"/>
          <w:sz w:val="20"/>
          <w:szCs w:val="20"/>
        </w:rPr>
      </w:pPr>
      <w:r w:rsidRPr="004A1A8A">
        <w:rPr>
          <w:rFonts w:ascii="Constantia" w:eastAsia="Times New Roman" w:hAnsi="Constantia" w:cs="Times New Roman"/>
          <w:sz w:val="20"/>
          <w:szCs w:val="20"/>
        </w:rPr>
        <w:t>If a student is uncertain as to where and how to acknowledge material drawn from another source, it is imperative that he or she obtain guidance from the appropriate faculty member or the Bush School writing consultant before making a presentation or submitting a paper that uses material from others</w:t>
      </w:r>
      <w:r w:rsidR="00E90580">
        <w:rPr>
          <w:rFonts w:ascii="Constantia" w:eastAsia="Times New Roman" w:hAnsi="Constantia" w:cs="Times New Roman"/>
          <w:sz w:val="20"/>
          <w:szCs w:val="20"/>
        </w:rPr>
        <w:t xml:space="preserve">.  </w:t>
      </w:r>
      <w:r w:rsidRPr="004A1A8A">
        <w:rPr>
          <w:rFonts w:ascii="Constantia" w:eastAsia="Times New Roman" w:hAnsi="Constantia" w:cs="Times New Roman"/>
          <w:sz w:val="20"/>
          <w:szCs w:val="20"/>
        </w:rPr>
        <w:t>Students working together on team projects should be careful to make certain that other members of their group have conformed to correct citation practices. Failure to do so can make all members of the group responsible for a collectively submitted work. It is important that everyone understand that plagiarism is not only about academic integrity, it is also about intellectual property rights and respect for others.</w:t>
      </w:r>
      <w:r w:rsidRPr="00694DD9">
        <w:rPr>
          <w:rFonts w:ascii="Constantia" w:eastAsia="Times New Roman" w:hAnsi="Constantia" w:cs="Times New Roman"/>
          <w:sz w:val="20"/>
          <w:szCs w:val="20"/>
        </w:rPr>
        <w:t xml:space="preserve"> </w:t>
      </w:r>
    </w:p>
    <w:p w14:paraId="30C517F1" w14:textId="77777777" w:rsidR="00694DD9" w:rsidRPr="00694DD9" w:rsidRDefault="00694DD9" w:rsidP="00694DD9">
      <w:pPr>
        <w:spacing w:after="0" w:line="240" w:lineRule="auto"/>
        <w:rPr>
          <w:rFonts w:ascii="Constantia" w:eastAsia="Times New Roman" w:hAnsi="Constantia" w:cs="Times New Roman"/>
          <w:sz w:val="20"/>
          <w:szCs w:val="20"/>
        </w:rPr>
      </w:pPr>
    </w:p>
    <w:p w14:paraId="35696217" w14:textId="033C15C0" w:rsidR="009C6CB9" w:rsidRPr="009C6CB9" w:rsidRDefault="009C6CB9" w:rsidP="009C6CB9">
      <w:pPr>
        <w:spacing w:after="0" w:line="240" w:lineRule="auto"/>
        <w:rPr>
          <w:rFonts w:ascii="Constantia" w:eastAsia="Times New Roman" w:hAnsi="Constantia" w:cs="Times New Roman"/>
          <w:sz w:val="20"/>
          <w:szCs w:val="20"/>
        </w:rPr>
      </w:pPr>
    </w:p>
    <w:sectPr w:rsidR="009C6CB9" w:rsidRPr="009C6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44412" w14:textId="77777777" w:rsidR="00D235ED" w:rsidRDefault="00D235ED" w:rsidP="00BB125D">
      <w:pPr>
        <w:spacing w:after="0" w:line="240" w:lineRule="auto"/>
      </w:pPr>
      <w:r>
        <w:separator/>
      </w:r>
    </w:p>
  </w:endnote>
  <w:endnote w:type="continuationSeparator" w:id="0">
    <w:p w14:paraId="7BAE331B" w14:textId="77777777" w:rsidR="00D235ED" w:rsidRDefault="00D235ED" w:rsidP="00B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6E6A" w14:textId="77777777" w:rsidR="00D31530" w:rsidRDefault="00D31530" w:rsidP="009034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9452E" w14:textId="77777777" w:rsidR="00D31530" w:rsidRDefault="00D31530" w:rsidP="00821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C4A1" w14:textId="77777777" w:rsidR="00D31530" w:rsidRDefault="00D31530" w:rsidP="009034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C7EC15E" w14:textId="000E0683" w:rsidR="00D31530" w:rsidRPr="00DC7F2D" w:rsidRDefault="00DC7F2D" w:rsidP="00821112">
    <w:pPr>
      <w:pStyle w:val="Footer"/>
      <w:ind w:right="360"/>
      <w:rPr>
        <w:i/>
      </w:rPr>
    </w:pPr>
    <w:r>
      <w:rPr>
        <w:i/>
      </w:rPr>
      <w:t>Draft</w:t>
    </w:r>
    <w:r w:rsidR="00FE2486">
      <w:rPr>
        <w:i/>
      </w:rPr>
      <w:t xml:space="preserve"> 2019 08 18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DE8A" w14:textId="77777777" w:rsidR="00D235ED" w:rsidRDefault="00D235ED" w:rsidP="00BB125D">
      <w:pPr>
        <w:spacing w:after="0" w:line="240" w:lineRule="auto"/>
      </w:pPr>
      <w:r>
        <w:separator/>
      </w:r>
    </w:p>
  </w:footnote>
  <w:footnote w:type="continuationSeparator" w:id="0">
    <w:p w14:paraId="2CD3783C" w14:textId="77777777" w:rsidR="00D235ED" w:rsidRDefault="00D235ED" w:rsidP="00BB125D">
      <w:pPr>
        <w:spacing w:after="0" w:line="240" w:lineRule="auto"/>
      </w:pPr>
      <w:r>
        <w:continuationSeparator/>
      </w:r>
    </w:p>
  </w:footnote>
  <w:footnote w:id="1">
    <w:p w14:paraId="7CF4CA13" w14:textId="77777777" w:rsidR="00D31530" w:rsidRDefault="00D31530" w:rsidP="00EC51B4">
      <w:pPr>
        <w:pStyle w:val="FootnoteText"/>
      </w:pPr>
      <w:r>
        <w:rPr>
          <w:rStyle w:val="FootnoteReference"/>
        </w:rPr>
        <w:footnoteRef/>
      </w:r>
      <w:r>
        <w:t xml:space="preserve"> </w:t>
      </w:r>
      <w:hyperlink r:id="rId1" w:history="1">
        <w:r w:rsidRPr="00C95E64">
          <w:rPr>
            <w:rStyle w:val="Hyperlink"/>
            <w:sz w:val="18"/>
            <w:szCs w:val="18"/>
          </w:rPr>
          <w:t>www.napawash.org</w:t>
        </w:r>
      </w:hyperlink>
    </w:p>
  </w:footnote>
  <w:footnote w:id="2">
    <w:p w14:paraId="2B6A746F" w14:textId="77777777" w:rsidR="00D31530" w:rsidRDefault="00D31530" w:rsidP="002D449A">
      <w:pPr>
        <w:pStyle w:val="FootnoteText"/>
        <w:ind w:right="-180"/>
      </w:pPr>
      <w:r w:rsidRPr="002D449A">
        <w:rPr>
          <w:rStyle w:val="FootnoteReference"/>
          <w:rFonts w:ascii="Constantia" w:hAnsi="Constantia"/>
          <w:sz w:val="18"/>
          <w:szCs w:val="18"/>
        </w:rPr>
        <w:footnoteRef/>
      </w:r>
      <w:r w:rsidRPr="002D449A">
        <w:rPr>
          <w:rFonts w:ascii="Constantia" w:hAnsi="Constantia"/>
          <w:sz w:val="18"/>
          <w:szCs w:val="18"/>
        </w:rPr>
        <w:t xml:space="preserve"> Greenberg, Jerald and Robert A. Baron. 1997. </w:t>
      </w:r>
      <w:r w:rsidRPr="002D449A">
        <w:rPr>
          <w:rFonts w:ascii="Constantia" w:hAnsi="Constantia"/>
          <w:i/>
          <w:sz w:val="18"/>
          <w:szCs w:val="18"/>
        </w:rPr>
        <w:t>Behavior in Organizations</w:t>
      </w:r>
      <w:r w:rsidRPr="002D449A">
        <w:rPr>
          <w:rFonts w:ascii="Constantia" w:hAnsi="Constantia"/>
          <w:sz w:val="18"/>
          <w:szCs w:val="18"/>
        </w:rPr>
        <w:t>, 6</w:t>
      </w:r>
      <w:r w:rsidRPr="002D449A">
        <w:rPr>
          <w:rFonts w:ascii="Constantia" w:hAnsi="Constantia"/>
          <w:sz w:val="18"/>
          <w:szCs w:val="18"/>
          <w:vertAlign w:val="superscript"/>
        </w:rPr>
        <w:t>th</w:t>
      </w:r>
      <w:r w:rsidRPr="002D449A">
        <w:rPr>
          <w:rFonts w:ascii="Constantia" w:hAnsi="Constantia"/>
          <w:sz w:val="18"/>
          <w:szCs w:val="18"/>
        </w:rPr>
        <w:t xml:space="preserve"> ed.  Prentice Hall: Upper Saddle River, NJ.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6D3"/>
    <w:multiLevelType w:val="multilevel"/>
    <w:tmpl w:val="E24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D4C5A"/>
    <w:multiLevelType w:val="hybridMultilevel"/>
    <w:tmpl w:val="DD300906"/>
    <w:lvl w:ilvl="0" w:tplc="CBAC0D8A">
      <w:start w:val="1"/>
      <w:numFmt w:val="decimal"/>
      <w:lvlText w:val="%1."/>
      <w:lvlJc w:val="right"/>
      <w:pPr>
        <w:tabs>
          <w:tab w:val="num" w:pos="2880"/>
        </w:tabs>
        <w:ind w:left="2880" w:hanging="18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4B826F69"/>
    <w:multiLevelType w:val="hybridMultilevel"/>
    <w:tmpl w:val="B25A9D44"/>
    <w:lvl w:ilvl="0" w:tplc="5A4470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0C14B2"/>
    <w:multiLevelType w:val="hybridMultilevel"/>
    <w:tmpl w:val="33E41BF2"/>
    <w:lvl w:ilvl="0" w:tplc="5A4470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B532D"/>
    <w:multiLevelType w:val="hybridMultilevel"/>
    <w:tmpl w:val="788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B14CE"/>
    <w:multiLevelType w:val="hybridMultilevel"/>
    <w:tmpl w:val="ECBEF782"/>
    <w:lvl w:ilvl="0" w:tplc="5A4470A0">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1E"/>
    <w:rsid w:val="00000839"/>
    <w:rsid w:val="00020555"/>
    <w:rsid w:val="0003491D"/>
    <w:rsid w:val="00057FDA"/>
    <w:rsid w:val="00066880"/>
    <w:rsid w:val="000929F4"/>
    <w:rsid w:val="000A4A6F"/>
    <w:rsid w:val="000B0DC3"/>
    <w:rsid w:val="000C4091"/>
    <w:rsid w:val="000C628D"/>
    <w:rsid w:val="000D2E88"/>
    <w:rsid w:val="000E3A53"/>
    <w:rsid w:val="000F045C"/>
    <w:rsid w:val="00105F78"/>
    <w:rsid w:val="00124ED2"/>
    <w:rsid w:val="00133845"/>
    <w:rsid w:val="00140527"/>
    <w:rsid w:val="001407A6"/>
    <w:rsid w:val="00145F84"/>
    <w:rsid w:val="0016280C"/>
    <w:rsid w:val="0016453C"/>
    <w:rsid w:val="00171F12"/>
    <w:rsid w:val="0018759A"/>
    <w:rsid w:val="00191827"/>
    <w:rsid w:val="00193FA9"/>
    <w:rsid w:val="001A272A"/>
    <w:rsid w:val="001A4AF3"/>
    <w:rsid w:val="001A6814"/>
    <w:rsid w:val="001C2140"/>
    <w:rsid w:val="001D33EA"/>
    <w:rsid w:val="001F098F"/>
    <w:rsid w:val="001F57DA"/>
    <w:rsid w:val="0020669B"/>
    <w:rsid w:val="00213885"/>
    <w:rsid w:val="002140B1"/>
    <w:rsid w:val="00217262"/>
    <w:rsid w:val="00254DCA"/>
    <w:rsid w:val="002741C4"/>
    <w:rsid w:val="002872D9"/>
    <w:rsid w:val="00287F24"/>
    <w:rsid w:val="00294E96"/>
    <w:rsid w:val="002A3193"/>
    <w:rsid w:val="002B2D37"/>
    <w:rsid w:val="002D449A"/>
    <w:rsid w:val="002E0E7E"/>
    <w:rsid w:val="002E49F2"/>
    <w:rsid w:val="002E6E9B"/>
    <w:rsid w:val="002F02A3"/>
    <w:rsid w:val="002F0386"/>
    <w:rsid w:val="002F34AC"/>
    <w:rsid w:val="003252FE"/>
    <w:rsid w:val="00327E1C"/>
    <w:rsid w:val="00334C20"/>
    <w:rsid w:val="00335632"/>
    <w:rsid w:val="00340F46"/>
    <w:rsid w:val="00365B91"/>
    <w:rsid w:val="00377F49"/>
    <w:rsid w:val="003810B9"/>
    <w:rsid w:val="00382034"/>
    <w:rsid w:val="00382451"/>
    <w:rsid w:val="003B2DC0"/>
    <w:rsid w:val="003C2560"/>
    <w:rsid w:val="003C6895"/>
    <w:rsid w:val="003E1698"/>
    <w:rsid w:val="003E43AE"/>
    <w:rsid w:val="00415A9A"/>
    <w:rsid w:val="00431EF1"/>
    <w:rsid w:val="004326C4"/>
    <w:rsid w:val="00432A0D"/>
    <w:rsid w:val="0047317B"/>
    <w:rsid w:val="0048198B"/>
    <w:rsid w:val="00482E48"/>
    <w:rsid w:val="004914A3"/>
    <w:rsid w:val="00495E55"/>
    <w:rsid w:val="004A1A8A"/>
    <w:rsid w:val="004A2D5E"/>
    <w:rsid w:val="004C5988"/>
    <w:rsid w:val="004C6699"/>
    <w:rsid w:val="004D5A68"/>
    <w:rsid w:val="004D7EA4"/>
    <w:rsid w:val="004F19ED"/>
    <w:rsid w:val="00522FA7"/>
    <w:rsid w:val="005357CD"/>
    <w:rsid w:val="0055048E"/>
    <w:rsid w:val="00577B96"/>
    <w:rsid w:val="005810AA"/>
    <w:rsid w:val="00591B2F"/>
    <w:rsid w:val="005934CE"/>
    <w:rsid w:val="005A04B5"/>
    <w:rsid w:val="005C0AEF"/>
    <w:rsid w:val="005C5D04"/>
    <w:rsid w:val="005D340B"/>
    <w:rsid w:val="005D5BC5"/>
    <w:rsid w:val="005E0512"/>
    <w:rsid w:val="005E1330"/>
    <w:rsid w:val="005E39CC"/>
    <w:rsid w:val="005E4AD0"/>
    <w:rsid w:val="005E555B"/>
    <w:rsid w:val="005F1EDF"/>
    <w:rsid w:val="005F4CEC"/>
    <w:rsid w:val="0060553B"/>
    <w:rsid w:val="00624A84"/>
    <w:rsid w:val="006308B1"/>
    <w:rsid w:val="0063356D"/>
    <w:rsid w:val="00637820"/>
    <w:rsid w:val="0064238C"/>
    <w:rsid w:val="00653F2B"/>
    <w:rsid w:val="00665A55"/>
    <w:rsid w:val="00667406"/>
    <w:rsid w:val="00676F1D"/>
    <w:rsid w:val="00677FBD"/>
    <w:rsid w:val="00681315"/>
    <w:rsid w:val="00691516"/>
    <w:rsid w:val="00691D26"/>
    <w:rsid w:val="00694DD9"/>
    <w:rsid w:val="00695BE2"/>
    <w:rsid w:val="006A5CE6"/>
    <w:rsid w:val="006B0C80"/>
    <w:rsid w:val="006B0EB6"/>
    <w:rsid w:val="006D3C18"/>
    <w:rsid w:val="006E015F"/>
    <w:rsid w:val="006E22D0"/>
    <w:rsid w:val="006E7573"/>
    <w:rsid w:val="006F23E4"/>
    <w:rsid w:val="00704808"/>
    <w:rsid w:val="00705B5E"/>
    <w:rsid w:val="007147C0"/>
    <w:rsid w:val="00716D1A"/>
    <w:rsid w:val="00724163"/>
    <w:rsid w:val="00724D84"/>
    <w:rsid w:val="00733B2C"/>
    <w:rsid w:val="00734E30"/>
    <w:rsid w:val="00735DF2"/>
    <w:rsid w:val="00751868"/>
    <w:rsid w:val="00754762"/>
    <w:rsid w:val="00770FB9"/>
    <w:rsid w:val="00783638"/>
    <w:rsid w:val="00784D79"/>
    <w:rsid w:val="00787A71"/>
    <w:rsid w:val="00791A81"/>
    <w:rsid w:val="007A41C2"/>
    <w:rsid w:val="007B0CCA"/>
    <w:rsid w:val="007C4C92"/>
    <w:rsid w:val="007C7BEF"/>
    <w:rsid w:val="007D239D"/>
    <w:rsid w:val="007E1852"/>
    <w:rsid w:val="007E201D"/>
    <w:rsid w:val="007E7878"/>
    <w:rsid w:val="007F4CAD"/>
    <w:rsid w:val="00805D1C"/>
    <w:rsid w:val="00811EDC"/>
    <w:rsid w:val="00821112"/>
    <w:rsid w:val="00826CC0"/>
    <w:rsid w:val="00833113"/>
    <w:rsid w:val="00835C36"/>
    <w:rsid w:val="00851240"/>
    <w:rsid w:val="00863CD5"/>
    <w:rsid w:val="00865F99"/>
    <w:rsid w:val="0088423C"/>
    <w:rsid w:val="00892EDA"/>
    <w:rsid w:val="0089495D"/>
    <w:rsid w:val="00897CAE"/>
    <w:rsid w:val="008A2D6E"/>
    <w:rsid w:val="008B624C"/>
    <w:rsid w:val="008C02EA"/>
    <w:rsid w:val="008D030C"/>
    <w:rsid w:val="008D45C2"/>
    <w:rsid w:val="008D5995"/>
    <w:rsid w:val="008D7886"/>
    <w:rsid w:val="008E18EE"/>
    <w:rsid w:val="008E4244"/>
    <w:rsid w:val="008F0603"/>
    <w:rsid w:val="008F7F60"/>
    <w:rsid w:val="00903492"/>
    <w:rsid w:val="009046E1"/>
    <w:rsid w:val="00924913"/>
    <w:rsid w:val="00930CAC"/>
    <w:rsid w:val="00932787"/>
    <w:rsid w:val="0093722D"/>
    <w:rsid w:val="00944B23"/>
    <w:rsid w:val="0095370D"/>
    <w:rsid w:val="00954AA2"/>
    <w:rsid w:val="00956CBB"/>
    <w:rsid w:val="009575C4"/>
    <w:rsid w:val="00960FED"/>
    <w:rsid w:val="00961927"/>
    <w:rsid w:val="009650A3"/>
    <w:rsid w:val="0098190D"/>
    <w:rsid w:val="00985DB7"/>
    <w:rsid w:val="00994C32"/>
    <w:rsid w:val="009A376B"/>
    <w:rsid w:val="009B4AFE"/>
    <w:rsid w:val="009B7BB0"/>
    <w:rsid w:val="009C00C8"/>
    <w:rsid w:val="009C6CB9"/>
    <w:rsid w:val="009E24CC"/>
    <w:rsid w:val="009F304A"/>
    <w:rsid w:val="00A04B29"/>
    <w:rsid w:val="00A12F68"/>
    <w:rsid w:val="00A14F81"/>
    <w:rsid w:val="00A27104"/>
    <w:rsid w:val="00A3257B"/>
    <w:rsid w:val="00A41ADA"/>
    <w:rsid w:val="00A45CD0"/>
    <w:rsid w:val="00A526D1"/>
    <w:rsid w:val="00A538D2"/>
    <w:rsid w:val="00A55560"/>
    <w:rsid w:val="00A61F7E"/>
    <w:rsid w:val="00A624D7"/>
    <w:rsid w:val="00A64C9B"/>
    <w:rsid w:val="00A6605E"/>
    <w:rsid w:val="00AB1588"/>
    <w:rsid w:val="00AB6B32"/>
    <w:rsid w:val="00AC11CC"/>
    <w:rsid w:val="00AC21E8"/>
    <w:rsid w:val="00AC5492"/>
    <w:rsid w:val="00AC7A25"/>
    <w:rsid w:val="00AD375C"/>
    <w:rsid w:val="00AD6995"/>
    <w:rsid w:val="00AF4721"/>
    <w:rsid w:val="00AF5472"/>
    <w:rsid w:val="00B005EF"/>
    <w:rsid w:val="00B0472C"/>
    <w:rsid w:val="00B17729"/>
    <w:rsid w:val="00B2218F"/>
    <w:rsid w:val="00B41CDE"/>
    <w:rsid w:val="00B724B5"/>
    <w:rsid w:val="00B747E4"/>
    <w:rsid w:val="00B832D9"/>
    <w:rsid w:val="00B83E8F"/>
    <w:rsid w:val="00B8414F"/>
    <w:rsid w:val="00B977AB"/>
    <w:rsid w:val="00BA2261"/>
    <w:rsid w:val="00BA380F"/>
    <w:rsid w:val="00BA5FB6"/>
    <w:rsid w:val="00BB125D"/>
    <w:rsid w:val="00BB469B"/>
    <w:rsid w:val="00BC15C3"/>
    <w:rsid w:val="00BD736F"/>
    <w:rsid w:val="00BE2BF8"/>
    <w:rsid w:val="00BE661A"/>
    <w:rsid w:val="00BF1933"/>
    <w:rsid w:val="00BF5F25"/>
    <w:rsid w:val="00BF610F"/>
    <w:rsid w:val="00C15A85"/>
    <w:rsid w:val="00C34450"/>
    <w:rsid w:val="00C45BE8"/>
    <w:rsid w:val="00C50B2A"/>
    <w:rsid w:val="00C53B8E"/>
    <w:rsid w:val="00C544CC"/>
    <w:rsid w:val="00C753FE"/>
    <w:rsid w:val="00C834D3"/>
    <w:rsid w:val="00C86948"/>
    <w:rsid w:val="00C95E64"/>
    <w:rsid w:val="00CB7340"/>
    <w:rsid w:val="00CD5960"/>
    <w:rsid w:val="00CF7BBA"/>
    <w:rsid w:val="00D02D43"/>
    <w:rsid w:val="00D02F44"/>
    <w:rsid w:val="00D06A9D"/>
    <w:rsid w:val="00D235ED"/>
    <w:rsid w:val="00D31530"/>
    <w:rsid w:val="00D45EA0"/>
    <w:rsid w:val="00D51769"/>
    <w:rsid w:val="00D53FD3"/>
    <w:rsid w:val="00D65D92"/>
    <w:rsid w:val="00D6713F"/>
    <w:rsid w:val="00D67BFF"/>
    <w:rsid w:val="00D94015"/>
    <w:rsid w:val="00DA4626"/>
    <w:rsid w:val="00DA5FE3"/>
    <w:rsid w:val="00DB0224"/>
    <w:rsid w:val="00DB390E"/>
    <w:rsid w:val="00DC5F89"/>
    <w:rsid w:val="00DC7F2D"/>
    <w:rsid w:val="00DD0120"/>
    <w:rsid w:val="00DD670A"/>
    <w:rsid w:val="00DE30FE"/>
    <w:rsid w:val="00DE3572"/>
    <w:rsid w:val="00DF60F6"/>
    <w:rsid w:val="00E1488A"/>
    <w:rsid w:val="00E308DF"/>
    <w:rsid w:val="00E32629"/>
    <w:rsid w:val="00E515F1"/>
    <w:rsid w:val="00E521B9"/>
    <w:rsid w:val="00E64599"/>
    <w:rsid w:val="00E65055"/>
    <w:rsid w:val="00E841F2"/>
    <w:rsid w:val="00E90580"/>
    <w:rsid w:val="00EA1089"/>
    <w:rsid w:val="00EC4626"/>
    <w:rsid w:val="00EC51B4"/>
    <w:rsid w:val="00ED2F3E"/>
    <w:rsid w:val="00ED5547"/>
    <w:rsid w:val="00EE6296"/>
    <w:rsid w:val="00EE7D73"/>
    <w:rsid w:val="00EF41DA"/>
    <w:rsid w:val="00EF5896"/>
    <w:rsid w:val="00F1179F"/>
    <w:rsid w:val="00F1581E"/>
    <w:rsid w:val="00F202FA"/>
    <w:rsid w:val="00F31D16"/>
    <w:rsid w:val="00F41B4F"/>
    <w:rsid w:val="00F52281"/>
    <w:rsid w:val="00F557A8"/>
    <w:rsid w:val="00F57802"/>
    <w:rsid w:val="00F75F2E"/>
    <w:rsid w:val="00F76E23"/>
    <w:rsid w:val="00F959F5"/>
    <w:rsid w:val="00F97B9B"/>
    <w:rsid w:val="00FA459C"/>
    <w:rsid w:val="00FD5EAE"/>
    <w:rsid w:val="00FE2486"/>
    <w:rsid w:val="00FE3AB7"/>
    <w:rsid w:val="00FF0BA8"/>
    <w:rsid w:val="00FF27E8"/>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83415"/>
  <w15:docId w15:val="{746879D3-8627-C748-B2F1-754B7BA9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F1581E"/>
    <w:pPr>
      <w:keepNext/>
      <w:spacing w:after="0" w:line="240" w:lineRule="auto"/>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semiHidden/>
    <w:unhideWhenUsed/>
    <w:qFormat/>
    <w:rsid w:val="00F158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1E"/>
    <w:rPr>
      <w:rFonts w:ascii="Tahoma" w:hAnsi="Tahoma" w:cs="Tahoma"/>
      <w:sz w:val="16"/>
      <w:szCs w:val="16"/>
    </w:rPr>
  </w:style>
  <w:style w:type="character" w:customStyle="1" w:styleId="Heading1Char">
    <w:name w:val="Heading 1 Char"/>
    <w:basedOn w:val="DefaultParagraphFont"/>
    <w:link w:val="Heading1"/>
    <w:rsid w:val="00F1581E"/>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semiHidden/>
    <w:rsid w:val="00F1581E"/>
    <w:rPr>
      <w:rFonts w:asciiTheme="majorHAnsi" w:eastAsiaTheme="majorEastAsia" w:hAnsiTheme="majorHAnsi" w:cstheme="majorBidi"/>
      <w:b/>
      <w:bCs/>
      <w:color w:val="4F81BD" w:themeColor="accent1"/>
      <w:sz w:val="26"/>
      <w:szCs w:val="26"/>
    </w:rPr>
  </w:style>
  <w:style w:type="character" w:styleId="Hyperlink">
    <w:name w:val="Hyperlink"/>
    <w:rsid w:val="00BB125D"/>
    <w:rPr>
      <w:color w:val="0000FF"/>
      <w:u w:val="single"/>
    </w:rPr>
  </w:style>
  <w:style w:type="paragraph" w:styleId="FootnoteText">
    <w:name w:val="footnote text"/>
    <w:basedOn w:val="Normal"/>
    <w:link w:val="FootnoteTextChar"/>
    <w:semiHidden/>
    <w:rsid w:val="00BB12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B125D"/>
    <w:rPr>
      <w:rFonts w:ascii="Times New Roman" w:eastAsia="Times New Roman" w:hAnsi="Times New Roman" w:cs="Times New Roman"/>
      <w:sz w:val="20"/>
      <w:szCs w:val="20"/>
    </w:rPr>
  </w:style>
  <w:style w:type="character" w:styleId="FootnoteReference">
    <w:name w:val="footnote reference"/>
    <w:semiHidden/>
    <w:rsid w:val="00BB125D"/>
    <w:rPr>
      <w:vertAlign w:val="superscript"/>
    </w:rPr>
  </w:style>
  <w:style w:type="paragraph" w:styleId="Header">
    <w:name w:val="header"/>
    <w:basedOn w:val="Normal"/>
    <w:link w:val="HeaderChar"/>
    <w:uiPriority w:val="99"/>
    <w:unhideWhenUsed/>
    <w:rsid w:val="00A271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7104"/>
  </w:style>
  <w:style w:type="paragraph" w:styleId="Footer">
    <w:name w:val="footer"/>
    <w:basedOn w:val="Normal"/>
    <w:link w:val="FooterChar"/>
    <w:uiPriority w:val="99"/>
    <w:unhideWhenUsed/>
    <w:rsid w:val="00A271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7104"/>
  </w:style>
  <w:style w:type="character" w:styleId="FollowedHyperlink">
    <w:name w:val="FollowedHyperlink"/>
    <w:basedOn w:val="DefaultParagraphFont"/>
    <w:uiPriority w:val="99"/>
    <w:semiHidden/>
    <w:unhideWhenUsed/>
    <w:rsid w:val="0047317B"/>
    <w:rPr>
      <w:color w:val="800080" w:themeColor="followedHyperlink"/>
      <w:u w:val="single"/>
    </w:rPr>
  </w:style>
  <w:style w:type="character" w:styleId="CommentReference">
    <w:name w:val="annotation reference"/>
    <w:basedOn w:val="DefaultParagraphFont"/>
    <w:uiPriority w:val="99"/>
    <w:semiHidden/>
    <w:unhideWhenUsed/>
    <w:rsid w:val="00BF5F25"/>
    <w:rPr>
      <w:sz w:val="18"/>
      <w:szCs w:val="18"/>
    </w:rPr>
  </w:style>
  <w:style w:type="paragraph" w:styleId="CommentText">
    <w:name w:val="annotation text"/>
    <w:basedOn w:val="Normal"/>
    <w:link w:val="CommentTextChar"/>
    <w:uiPriority w:val="99"/>
    <w:semiHidden/>
    <w:unhideWhenUsed/>
    <w:rsid w:val="00BF5F25"/>
    <w:pPr>
      <w:spacing w:line="240" w:lineRule="auto"/>
    </w:pPr>
    <w:rPr>
      <w:sz w:val="24"/>
      <w:szCs w:val="24"/>
    </w:rPr>
  </w:style>
  <w:style w:type="character" w:customStyle="1" w:styleId="CommentTextChar">
    <w:name w:val="Comment Text Char"/>
    <w:basedOn w:val="DefaultParagraphFont"/>
    <w:link w:val="CommentText"/>
    <w:uiPriority w:val="99"/>
    <w:semiHidden/>
    <w:rsid w:val="00BF5F25"/>
    <w:rPr>
      <w:sz w:val="24"/>
      <w:szCs w:val="24"/>
    </w:rPr>
  </w:style>
  <w:style w:type="paragraph" w:styleId="CommentSubject">
    <w:name w:val="annotation subject"/>
    <w:basedOn w:val="CommentText"/>
    <w:next w:val="CommentText"/>
    <w:link w:val="CommentSubjectChar"/>
    <w:uiPriority w:val="99"/>
    <w:semiHidden/>
    <w:unhideWhenUsed/>
    <w:rsid w:val="00BF5F25"/>
    <w:rPr>
      <w:b/>
      <w:bCs/>
      <w:sz w:val="20"/>
      <w:szCs w:val="20"/>
    </w:rPr>
  </w:style>
  <w:style w:type="character" w:customStyle="1" w:styleId="CommentSubjectChar">
    <w:name w:val="Comment Subject Char"/>
    <w:basedOn w:val="CommentTextChar"/>
    <w:link w:val="CommentSubject"/>
    <w:uiPriority w:val="99"/>
    <w:semiHidden/>
    <w:rsid w:val="00BF5F25"/>
    <w:rPr>
      <w:b/>
      <w:bCs/>
      <w:sz w:val="20"/>
      <w:szCs w:val="20"/>
    </w:rPr>
  </w:style>
  <w:style w:type="paragraph" w:customStyle="1" w:styleId="p1">
    <w:name w:val="p1"/>
    <w:basedOn w:val="Normal"/>
    <w:rsid w:val="00E521B9"/>
    <w:pPr>
      <w:spacing w:after="0" w:line="240" w:lineRule="auto"/>
    </w:pPr>
    <w:rPr>
      <w:rFonts w:ascii="Helvetica" w:hAnsi="Helvetica" w:cs="Times New Roman"/>
      <w:sz w:val="15"/>
      <w:szCs w:val="15"/>
    </w:rPr>
  </w:style>
  <w:style w:type="character" w:customStyle="1" w:styleId="apple-converted-space">
    <w:name w:val="apple-converted-space"/>
    <w:basedOn w:val="DefaultParagraphFont"/>
    <w:rsid w:val="00E521B9"/>
  </w:style>
  <w:style w:type="character" w:styleId="PageNumber">
    <w:name w:val="page number"/>
    <w:basedOn w:val="DefaultParagraphFont"/>
    <w:uiPriority w:val="99"/>
    <w:semiHidden/>
    <w:unhideWhenUsed/>
    <w:rsid w:val="00821112"/>
  </w:style>
  <w:style w:type="paragraph" w:styleId="NormalWeb">
    <w:name w:val="Normal (Web)"/>
    <w:basedOn w:val="Normal"/>
    <w:uiPriority w:val="99"/>
    <w:semiHidden/>
    <w:unhideWhenUsed/>
    <w:rsid w:val="007E201D"/>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rsid w:val="004D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38">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79841564">
      <w:bodyDiv w:val="1"/>
      <w:marLeft w:val="0"/>
      <w:marRight w:val="0"/>
      <w:marTop w:val="0"/>
      <w:marBottom w:val="0"/>
      <w:divBdr>
        <w:top w:val="none" w:sz="0" w:space="0" w:color="auto"/>
        <w:left w:val="none" w:sz="0" w:space="0" w:color="auto"/>
        <w:bottom w:val="none" w:sz="0" w:space="0" w:color="auto"/>
        <w:right w:val="none" w:sz="0" w:space="0" w:color="auto"/>
      </w:divBdr>
    </w:div>
    <w:div w:id="82191296">
      <w:bodyDiv w:val="1"/>
      <w:marLeft w:val="0"/>
      <w:marRight w:val="0"/>
      <w:marTop w:val="0"/>
      <w:marBottom w:val="0"/>
      <w:divBdr>
        <w:top w:val="none" w:sz="0" w:space="0" w:color="auto"/>
        <w:left w:val="none" w:sz="0" w:space="0" w:color="auto"/>
        <w:bottom w:val="none" w:sz="0" w:space="0" w:color="auto"/>
        <w:right w:val="none" w:sz="0" w:space="0" w:color="auto"/>
      </w:divBdr>
    </w:div>
    <w:div w:id="142086105">
      <w:bodyDiv w:val="1"/>
      <w:marLeft w:val="0"/>
      <w:marRight w:val="0"/>
      <w:marTop w:val="0"/>
      <w:marBottom w:val="0"/>
      <w:divBdr>
        <w:top w:val="none" w:sz="0" w:space="0" w:color="auto"/>
        <w:left w:val="none" w:sz="0" w:space="0" w:color="auto"/>
        <w:bottom w:val="none" w:sz="0" w:space="0" w:color="auto"/>
        <w:right w:val="none" w:sz="0" w:space="0" w:color="auto"/>
      </w:divBdr>
    </w:div>
    <w:div w:id="185947511">
      <w:bodyDiv w:val="1"/>
      <w:marLeft w:val="0"/>
      <w:marRight w:val="0"/>
      <w:marTop w:val="0"/>
      <w:marBottom w:val="0"/>
      <w:divBdr>
        <w:top w:val="none" w:sz="0" w:space="0" w:color="auto"/>
        <w:left w:val="none" w:sz="0" w:space="0" w:color="auto"/>
        <w:bottom w:val="none" w:sz="0" w:space="0" w:color="auto"/>
        <w:right w:val="none" w:sz="0" w:space="0" w:color="auto"/>
      </w:divBdr>
    </w:div>
    <w:div w:id="197357726">
      <w:bodyDiv w:val="1"/>
      <w:marLeft w:val="0"/>
      <w:marRight w:val="0"/>
      <w:marTop w:val="0"/>
      <w:marBottom w:val="0"/>
      <w:divBdr>
        <w:top w:val="none" w:sz="0" w:space="0" w:color="auto"/>
        <w:left w:val="none" w:sz="0" w:space="0" w:color="auto"/>
        <w:bottom w:val="none" w:sz="0" w:space="0" w:color="auto"/>
        <w:right w:val="none" w:sz="0" w:space="0" w:color="auto"/>
      </w:divBdr>
    </w:div>
    <w:div w:id="245844552">
      <w:bodyDiv w:val="1"/>
      <w:marLeft w:val="0"/>
      <w:marRight w:val="0"/>
      <w:marTop w:val="0"/>
      <w:marBottom w:val="0"/>
      <w:divBdr>
        <w:top w:val="none" w:sz="0" w:space="0" w:color="auto"/>
        <w:left w:val="none" w:sz="0" w:space="0" w:color="auto"/>
        <w:bottom w:val="none" w:sz="0" w:space="0" w:color="auto"/>
        <w:right w:val="none" w:sz="0" w:space="0" w:color="auto"/>
      </w:divBdr>
    </w:div>
    <w:div w:id="264194742">
      <w:bodyDiv w:val="1"/>
      <w:marLeft w:val="0"/>
      <w:marRight w:val="0"/>
      <w:marTop w:val="0"/>
      <w:marBottom w:val="0"/>
      <w:divBdr>
        <w:top w:val="none" w:sz="0" w:space="0" w:color="auto"/>
        <w:left w:val="none" w:sz="0" w:space="0" w:color="auto"/>
        <w:bottom w:val="none" w:sz="0" w:space="0" w:color="auto"/>
        <w:right w:val="none" w:sz="0" w:space="0" w:color="auto"/>
      </w:divBdr>
    </w:div>
    <w:div w:id="288437277">
      <w:bodyDiv w:val="1"/>
      <w:marLeft w:val="0"/>
      <w:marRight w:val="0"/>
      <w:marTop w:val="0"/>
      <w:marBottom w:val="0"/>
      <w:divBdr>
        <w:top w:val="none" w:sz="0" w:space="0" w:color="auto"/>
        <w:left w:val="none" w:sz="0" w:space="0" w:color="auto"/>
        <w:bottom w:val="none" w:sz="0" w:space="0" w:color="auto"/>
        <w:right w:val="none" w:sz="0" w:space="0" w:color="auto"/>
      </w:divBdr>
    </w:div>
    <w:div w:id="343635608">
      <w:bodyDiv w:val="1"/>
      <w:marLeft w:val="0"/>
      <w:marRight w:val="0"/>
      <w:marTop w:val="0"/>
      <w:marBottom w:val="0"/>
      <w:divBdr>
        <w:top w:val="none" w:sz="0" w:space="0" w:color="auto"/>
        <w:left w:val="none" w:sz="0" w:space="0" w:color="auto"/>
        <w:bottom w:val="none" w:sz="0" w:space="0" w:color="auto"/>
        <w:right w:val="none" w:sz="0" w:space="0" w:color="auto"/>
      </w:divBdr>
    </w:div>
    <w:div w:id="352655926">
      <w:bodyDiv w:val="1"/>
      <w:marLeft w:val="0"/>
      <w:marRight w:val="0"/>
      <w:marTop w:val="0"/>
      <w:marBottom w:val="0"/>
      <w:divBdr>
        <w:top w:val="none" w:sz="0" w:space="0" w:color="auto"/>
        <w:left w:val="none" w:sz="0" w:space="0" w:color="auto"/>
        <w:bottom w:val="none" w:sz="0" w:space="0" w:color="auto"/>
        <w:right w:val="none" w:sz="0" w:space="0" w:color="auto"/>
      </w:divBdr>
    </w:div>
    <w:div w:id="354767040">
      <w:bodyDiv w:val="1"/>
      <w:marLeft w:val="0"/>
      <w:marRight w:val="0"/>
      <w:marTop w:val="0"/>
      <w:marBottom w:val="0"/>
      <w:divBdr>
        <w:top w:val="none" w:sz="0" w:space="0" w:color="auto"/>
        <w:left w:val="none" w:sz="0" w:space="0" w:color="auto"/>
        <w:bottom w:val="none" w:sz="0" w:space="0" w:color="auto"/>
        <w:right w:val="none" w:sz="0" w:space="0" w:color="auto"/>
      </w:divBdr>
    </w:div>
    <w:div w:id="392239150">
      <w:bodyDiv w:val="1"/>
      <w:marLeft w:val="0"/>
      <w:marRight w:val="0"/>
      <w:marTop w:val="0"/>
      <w:marBottom w:val="0"/>
      <w:divBdr>
        <w:top w:val="none" w:sz="0" w:space="0" w:color="auto"/>
        <w:left w:val="none" w:sz="0" w:space="0" w:color="auto"/>
        <w:bottom w:val="none" w:sz="0" w:space="0" w:color="auto"/>
        <w:right w:val="none" w:sz="0" w:space="0" w:color="auto"/>
      </w:divBdr>
    </w:div>
    <w:div w:id="406347827">
      <w:bodyDiv w:val="1"/>
      <w:marLeft w:val="0"/>
      <w:marRight w:val="0"/>
      <w:marTop w:val="0"/>
      <w:marBottom w:val="0"/>
      <w:divBdr>
        <w:top w:val="none" w:sz="0" w:space="0" w:color="auto"/>
        <w:left w:val="none" w:sz="0" w:space="0" w:color="auto"/>
        <w:bottom w:val="none" w:sz="0" w:space="0" w:color="auto"/>
        <w:right w:val="none" w:sz="0" w:space="0" w:color="auto"/>
      </w:divBdr>
    </w:div>
    <w:div w:id="428621826">
      <w:bodyDiv w:val="1"/>
      <w:marLeft w:val="0"/>
      <w:marRight w:val="0"/>
      <w:marTop w:val="0"/>
      <w:marBottom w:val="0"/>
      <w:divBdr>
        <w:top w:val="none" w:sz="0" w:space="0" w:color="auto"/>
        <w:left w:val="none" w:sz="0" w:space="0" w:color="auto"/>
        <w:bottom w:val="none" w:sz="0" w:space="0" w:color="auto"/>
        <w:right w:val="none" w:sz="0" w:space="0" w:color="auto"/>
      </w:divBdr>
    </w:div>
    <w:div w:id="450899673">
      <w:bodyDiv w:val="1"/>
      <w:marLeft w:val="0"/>
      <w:marRight w:val="0"/>
      <w:marTop w:val="0"/>
      <w:marBottom w:val="0"/>
      <w:divBdr>
        <w:top w:val="none" w:sz="0" w:space="0" w:color="auto"/>
        <w:left w:val="none" w:sz="0" w:space="0" w:color="auto"/>
        <w:bottom w:val="none" w:sz="0" w:space="0" w:color="auto"/>
        <w:right w:val="none" w:sz="0" w:space="0" w:color="auto"/>
      </w:divBdr>
    </w:div>
    <w:div w:id="455029557">
      <w:bodyDiv w:val="1"/>
      <w:marLeft w:val="0"/>
      <w:marRight w:val="0"/>
      <w:marTop w:val="0"/>
      <w:marBottom w:val="0"/>
      <w:divBdr>
        <w:top w:val="none" w:sz="0" w:space="0" w:color="auto"/>
        <w:left w:val="none" w:sz="0" w:space="0" w:color="auto"/>
        <w:bottom w:val="none" w:sz="0" w:space="0" w:color="auto"/>
        <w:right w:val="none" w:sz="0" w:space="0" w:color="auto"/>
      </w:divBdr>
    </w:div>
    <w:div w:id="480464415">
      <w:bodyDiv w:val="1"/>
      <w:marLeft w:val="0"/>
      <w:marRight w:val="0"/>
      <w:marTop w:val="0"/>
      <w:marBottom w:val="0"/>
      <w:divBdr>
        <w:top w:val="none" w:sz="0" w:space="0" w:color="auto"/>
        <w:left w:val="none" w:sz="0" w:space="0" w:color="auto"/>
        <w:bottom w:val="none" w:sz="0" w:space="0" w:color="auto"/>
        <w:right w:val="none" w:sz="0" w:space="0" w:color="auto"/>
      </w:divBdr>
    </w:div>
    <w:div w:id="539128805">
      <w:bodyDiv w:val="1"/>
      <w:marLeft w:val="0"/>
      <w:marRight w:val="0"/>
      <w:marTop w:val="0"/>
      <w:marBottom w:val="0"/>
      <w:divBdr>
        <w:top w:val="none" w:sz="0" w:space="0" w:color="auto"/>
        <w:left w:val="none" w:sz="0" w:space="0" w:color="auto"/>
        <w:bottom w:val="none" w:sz="0" w:space="0" w:color="auto"/>
        <w:right w:val="none" w:sz="0" w:space="0" w:color="auto"/>
      </w:divBdr>
    </w:div>
    <w:div w:id="541017615">
      <w:bodyDiv w:val="1"/>
      <w:marLeft w:val="0"/>
      <w:marRight w:val="0"/>
      <w:marTop w:val="0"/>
      <w:marBottom w:val="0"/>
      <w:divBdr>
        <w:top w:val="none" w:sz="0" w:space="0" w:color="auto"/>
        <w:left w:val="none" w:sz="0" w:space="0" w:color="auto"/>
        <w:bottom w:val="none" w:sz="0" w:space="0" w:color="auto"/>
        <w:right w:val="none" w:sz="0" w:space="0" w:color="auto"/>
      </w:divBdr>
    </w:div>
    <w:div w:id="548805014">
      <w:bodyDiv w:val="1"/>
      <w:marLeft w:val="0"/>
      <w:marRight w:val="0"/>
      <w:marTop w:val="0"/>
      <w:marBottom w:val="0"/>
      <w:divBdr>
        <w:top w:val="none" w:sz="0" w:space="0" w:color="auto"/>
        <w:left w:val="none" w:sz="0" w:space="0" w:color="auto"/>
        <w:bottom w:val="none" w:sz="0" w:space="0" w:color="auto"/>
        <w:right w:val="none" w:sz="0" w:space="0" w:color="auto"/>
      </w:divBdr>
    </w:div>
    <w:div w:id="577977576">
      <w:bodyDiv w:val="1"/>
      <w:marLeft w:val="0"/>
      <w:marRight w:val="0"/>
      <w:marTop w:val="0"/>
      <w:marBottom w:val="0"/>
      <w:divBdr>
        <w:top w:val="none" w:sz="0" w:space="0" w:color="auto"/>
        <w:left w:val="none" w:sz="0" w:space="0" w:color="auto"/>
        <w:bottom w:val="none" w:sz="0" w:space="0" w:color="auto"/>
        <w:right w:val="none" w:sz="0" w:space="0" w:color="auto"/>
      </w:divBdr>
    </w:div>
    <w:div w:id="590167958">
      <w:bodyDiv w:val="1"/>
      <w:marLeft w:val="0"/>
      <w:marRight w:val="0"/>
      <w:marTop w:val="0"/>
      <w:marBottom w:val="0"/>
      <w:divBdr>
        <w:top w:val="none" w:sz="0" w:space="0" w:color="auto"/>
        <w:left w:val="none" w:sz="0" w:space="0" w:color="auto"/>
        <w:bottom w:val="none" w:sz="0" w:space="0" w:color="auto"/>
        <w:right w:val="none" w:sz="0" w:space="0" w:color="auto"/>
      </w:divBdr>
    </w:div>
    <w:div w:id="603659618">
      <w:bodyDiv w:val="1"/>
      <w:marLeft w:val="0"/>
      <w:marRight w:val="0"/>
      <w:marTop w:val="0"/>
      <w:marBottom w:val="0"/>
      <w:divBdr>
        <w:top w:val="none" w:sz="0" w:space="0" w:color="auto"/>
        <w:left w:val="none" w:sz="0" w:space="0" w:color="auto"/>
        <w:bottom w:val="none" w:sz="0" w:space="0" w:color="auto"/>
        <w:right w:val="none" w:sz="0" w:space="0" w:color="auto"/>
      </w:divBdr>
      <w:divsChild>
        <w:div w:id="659574846">
          <w:marLeft w:val="0"/>
          <w:marRight w:val="0"/>
          <w:marTop w:val="0"/>
          <w:marBottom w:val="240"/>
          <w:divBdr>
            <w:top w:val="none" w:sz="0" w:space="0" w:color="auto"/>
            <w:left w:val="none" w:sz="0" w:space="0" w:color="auto"/>
            <w:bottom w:val="none" w:sz="0" w:space="0" w:color="auto"/>
            <w:right w:val="none" w:sz="0" w:space="0" w:color="auto"/>
          </w:divBdr>
        </w:div>
      </w:divsChild>
    </w:div>
    <w:div w:id="640035894">
      <w:bodyDiv w:val="1"/>
      <w:marLeft w:val="0"/>
      <w:marRight w:val="0"/>
      <w:marTop w:val="0"/>
      <w:marBottom w:val="0"/>
      <w:divBdr>
        <w:top w:val="none" w:sz="0" w:space="0" w:color="auto"/>
        <w:left w:val="none" w:sz="0" w:space="0" w:color="auto"/>
        <w:bottom w:val="none" w:sz="0" w:space="0" w:color="auto"/>
        <w:right w:val="none" w:sz="0" w:space="0" w:color="auto"/>
      </w:divBdr>
    </w:div>
    <w:div w:id="653611132">
      <w:bodyDiv w:val="1"/>
      <w:marLeft w:val="0"/>
      <w:marRight w:val="0"/>
      <w:marTop w:val="0"/>
      <w:marBottom w:val="0"/>
      <w:divBdr>
        <w:top w:val="none" w:sz="0" w:space="0" w:color="auto"/>
        <w:left w:val="none" w:sz="0" w:space="0" w:color="auto"/>
        <w:bottom w:val="none" w:sz="0" w:space="0" w:color="auto"/>
        <w:right w:val="none" w:sz="0" w:space="0" w:color="auto"/>
      </w:divBdr>
    </w:div>
    <w:div w:id="728843874">
      <w:bodyDiv w:val="1"/>
      <w:marLeft w:val="0"/>
      <w:marRight w:val="0"/>
      <w:marTop w:val="0"/>
      <w:marBottom w:val="0"/>
      <w:divBdr>
        <w:top w:val="none" w:sz="0" w:space="0" w:color="auto"/>
        <w:left w:val="none" w:sz="0" w:space="0" w:color="auto"/>
        <w:bottom w:val="none" w:sz="0" w:space="0" w:color="auto"/>
        <w:right w:val="none" w:sz="0" w:space="0" w:color="auto"/>
      </w:divBdr>
    </w:div>
    <w:div w:id="772474362">
      <w:bodyDiv w:val="1"/>
      <w:marLeft w:val="0"/>
      <w:marRight w:val="0"/>
      <w:marTop w:val="0"/>
      <w:marBottom w:val="0"/>
      <w:divBdr>
        <w:top w:val="none" w:sz="0" w:space="0" w:color="auto"/>
        <w:left w:val="none" w:sz="0" w:space="0" w:color="auto"/>
        <w:bottom w:val="none" w:sz="0" w:space="0" w:color="auto"/>
        <w:right w:val="none" w:sz="0" w:space="0" w:color="auto"/>
      </w:divBdr>
    </w:div>
    <w:div w:id="775519386">
      <w:bodyDiv w:val="1"/>
      <w:marLeft w:val="0"/>
      <w:marRight w:val="0"/>
      <w:marTop w:val="0"/>
      <w:marBottom w:val="0"/>
      <w:divBdr>
        <w:top w:val="none" w:sz="0" w:space="0" w:color="auto"/>
        <w:left w:val="none" w:sz="0" w:space="0" w:color="auto"/>
        <w:bottom w:val="none" w:sz="0" w:space="0" w:color="auto"/>
        <w:right w:val="none" w:sz="0" w:space="0" w:color="auto"/>
      </w:divBdr>
    </w:div>
    <w:div w:id="816993662">
      <w:bodyDiv w:val="1"/>
      <w:marLeft w:val="0"/>
      <w:marRight w:val="0"/>
      <w:marTop w:val="0"/>
      <w:marBottom w:val="0"/>
      <w:divBdr>
        <w:top w:val="none" w:sz="0" w:space="0" w:color="auto"/>
        <w:left w:val="none" w:sz="0" w:space="0" w:color="auto"/>
        <w:bottom w:val="none" w:sz="0" w:space="0" w:color="auto"/>
        <w:right w:val="none" w:sz="0" w:space="0" w:color="auto"/>
      </w:divBdr>
    </w:div>
    <w:div w:id="881357010">
      <w:bodyDiv w:val="1"/>
      <w:marLeft w:val="0"/>
      <w:marRight w:val="0"/>
      <w:marTop w:val="0"/>
      <w:marBottom w:val="0"/>
      <w:divBdr>
        <w:top w:val="none" w:sz="0" w:space="0" w:color="auto"/>
        <w:left w:val="none" w:sz="0" w:space="0" w:color="auto"/>
        <w:bottom w:val="none" w:sz="0" w:space="0" w:color="auto"/>
        <w:right w:val="none" w:sz="0" w:space="0" w:color="auto"/>
      </w:divBdr>
    </w:div>
    <w:div w:id="892732437">
      <w:bodyDiv w:val="1"/>
      <w:marLeft w:val="0"/>
      <w:marRight w:val="0"/>
      <w:marTop w:val="0"/>
      <w:marBottom w:val="0"/>
      <w:divBdr>
        <w:top w:val="none" w:sz="0" w:space="0" w:color="auto"/>
        <w:left w:val="none" w:sz="0" w:space="0" w:color="auto"/>
        <w:bottom w:val="none" w:sz="0" w:space="0" w:color="auto"/>
        <w:right w:val="none" w:sz="0" w:space="0" w:color="auto"/>
      </w:divBdr>
    </w:div>
    <w:div w:id="905644992">
      <w:bodyDiv w:val="1"/>
      <w:marLeft w:val="0"/>
      <w:marRight w:val="0"/>
      <w:marTop w:val="0"/>
      <w:marBottom w:val="0"/>
      <w:divBdr>
        <w:top w:val="none" w:sz="0" w:space="0" w:color="auto"/>
        <w:left w:val="none" w:sz="0" w:space="0" w:color="auto"/>
        <w:bottom w:val="none" w:sz="0" w:space="0" w:color="auto"/>
        <w:right w:val="none" w:sz="0" w:space="0" w:color="auto"/>
      </w:divBdr>
    </w:div>
    <w:div w:id="908881495">
      <w:bodyDiv w:val="1"/>
      <w:marLeft w:val="0"/>
      <w:marRight w:val="0"/>
      <w:marTop w:val="0"/>
      <w:marBottom w:val="0"/>
      <w:divBdr>
        <w:top w:val="none" w:sz="0" w:space="0" w:color="auto"/>
        <w:left w:val="none" w:sz="0" w:space="0" w:color="auto"/>
        <w:bottom w:val="none" w:sz="0" w:space="0" w:color="auto"/>
        <w:right w:val="none" w:sz="0" w:space="0" w:color="auto"/>
      </w:divBdr>
    </w:div>
    <w:div w:id="912273642">
      <w:bodyDiv w:val="1"/>
      <w:marLeft w:val="0"/>
      <w:marRight w:val="0"/>
      <w:marTop w:val="0"/>
      <w:marBottom w:val="0"/>
      <w:divBdr>
        <w:top w:val="none" w:sz="0" w:space="0" w:color="auto"/>
        <w:left w:val="none" w:sz="0" w:space="0" w:color="auto"/>
        <w:bottom w:val="none" w:sz="0" w:space="0" w:color="auto"/>
        <w:right w:val="none" w:sz="0" w:space="0" w:color="auto"/>
      </w:divBdr>
    </w:div>
    <w:div w:id="919679275">
      <w:bodyDiv w:val="1"/>
      <w:marLeft w:val="0"/>
      <w:marRight w:val="0"/>
      <w:marTop w:val="0"/>
      <w:marBottom w:val="0"/>
      <w:divBdr>
        <w:top w:val="none" w:sz="0" w:space="0" w:color="auto"/>
        <w:left w:val="none" w:sz="0" w:space="0" w:color="auto"/>
        <w:bottom w:val="none" w:sz="0" w:space="0" w:color="auto"/>
        <w:right w:val="none" w:sz="0" w:space="0" w:color="auto"/>
      </w:divBdr>
    </w:div>
    <w:div w:id="928003366">
      <w:bodyDiv w:val="1"/>
      <w:marLeft w:val="0"/>
      <w:marRight w:val="0"/>
      <w:marTop w:val="0"/>
      <w:marBottom w:val="0"/>
      <w:divBdr>
        <w:top w:val="none" w:sz="0" w:space="0" w:color="auto"/>
        <w:left w:val="none" w:sz="0" w:space="0" w:color="auto"/>
        <w:bottom w:val="none" w:sz="0" w:space="0" w:color="auto"/>
        <w:right w:val="none" w:sz="0" w:space="0" w:color="auto"/>
      </w:divBdr>
    </w:div>
    <w:div w:id="961497857">
      <w:bodyDiv w:val="1"/>
      <w:marLeft w:val="0"/>
      <w:marRight w:val="0"/>
      <w:marTop w:val="0"/>
      <w:marBottom w:val="0"/>
      <w:divBdr>
        <w:top w:val="none" w:sz="0" w:space="0" w:color="auto"/>
        <w:left w:val="none" w:sz="0" w:space="0" w:color="auto"/>
        <w:bottom w:val="none" w:sz="0" w:space="0" w:color="auto"/>
        <w:right w:val="none" w:sz="0" w:space="0" w:color="auto"/>
      </w:divBdr>
    </w:div>
    <w:div w:id="984047838">
      <w:bodyDiv w:val="1"/>
      <w:marLeft w:val="0"/>
      <w:marRight w:val="0"/>
      <w:marTop w:val="0"/>
      <w:marBottom w:val="0"/>
      <w:divBdr>
        <w:top w:val="none" w:sz="0" w:space="0" w:color="auto"/>
        <w:left w:val="none" w:sz="0" w:space="0" w:color="auto"/>
        <w:bottom w:val="none" w:sz="0" w:space="0" w:color="auto"/>
        <w:right w:val="none" w:sz="0" w:space="0" w:color="auto"/>
      </w:divBdr>
    </w:div>
    <w:div w:id="995037854">
      <w:bodyDiv w:val="1"/>
      <w:marLeft w:val="0"/>
      <w:marRight w:val="0"/>
      <w:marTop w:val="0"/>
      <w:marBottom w:val="0"/>
      <w:divBdr>
        <w:top w:val="none" w:sz="0" w:space="0" w:color="auto"/>
        <w:left w:val="none" w:sz="0" w:space="0" w:color="auto"/>
        <w:bottom w:val="none" w:sz="0" w:space="0" w:color="auto"/>
        <w:right w:val="none" w:sz="0" w:space="0" w:color="auto"/>
      </w:divBdr>
    </w:div>
    <w:div w:id="1010838249">
      <w:bodyDiv w:val="1"/>
      <w:marLeft w:val="0"/>
      <w:marRight w:val="0"/>
      <w:marTop w:val="0"/>
      <w:marBottom w:val="0"/>
      <w:divBdr>
        <w:top w:val="none" w:sz="0" w:space="0" w:color="auto"/>
        <w:left w:val="none" w:sz="0" w:space="0" w:color="auto"/>
        <w:bottom w:val="none" w:sz="0" w:space="0" w:color="auto"/>
        <w:right w:val="none" w:sz="0" w:space="0" w:color="auto"/>
      </w:divBdr>
    </w:div>
    <w:div w:id="1026440442">
      <w:bodyDiv w:val="1"/>
      <w:marLeft w:val="0"/>
      <w:marRight w:val="0"/>
      <w:marTop w:val="0"/>
      <w:marBottom w:val="0"/>
      <w:divBdr>
        <w:top w:val="none" w:sz="0" w:space="0" w:color="auto"/>
        <w:left w:val="none" w:sz="0" w:space="0" w:color="auto"/>
        <w:bottom w:val="none" w:sz="0" w:space="0" w:color="auto"/>
        <w:right w:val="none" w:sz="0" w:space="0" w:color="auto"/>
      </w:divBdr>
    </w:div>
    <w:div w:id="1032682751">
      <w:bodyDiv w:val="1"/>
      <w:marLeft w:val="0"/>
      <w:marRight w:val="0"/>
      <w:marTop w:val="0"/>
      <w:marBottom w:val="0"/>
      <w:divBdr>
        <w:top w:val="none" w:sz="0" w:space="0" w:color="auto"/>
        <w:left w:val="none" w:sz="0" w:space="0" w:color="auto"/>
        <w:bottom w:val="none" w:sz="0" w:space="0" w:color="auto"/>
        <w:right w:val="none" w:sz="0" w:space="0" w:color="auto"/>
      </w:divBdr>
    </w:div>
    <w:div w:id="1046023213">
      <w:bodyDiv w:val="1"/>
      <w:marLeft w:val="0"/>
      <w:marRight w:val="0"/>
      <w:marTop w:val="0"/>
      <w:marBottom w:val="0"/>
      <w:divBdr>
        <w:top w:val="none" w:sz="0" w:space="0" w:color="auto"/>
        <w:left w:val="none" w:sz="0" w:space="0" w:color="auto"/>
        <w:bottom w:val="none" w:sz="0" w:space="0" w:color="auto"/>
        <w:right w:val="none" w:sz="0" w:space="0" w:color="auto"/>
      </w:divBdr>
    </w:div>
    <w:div w:id="1050492687">
      <w:bodyDiv w:val="1"/>
      <w:marLeft w:val="0"/>
      <w:marRight w:val="0"/>
      <w:marTop w:val="0"/>
      <w:marBottom w:val="0"/>
      <w:divBdr>
        <w:top w:val="none" w:sz="0" w:space="0" w:color="auto"/>
        <w:left w:val="none" w:sz="0" w:space="0" w:color="auto"/>
        <w:bottom w:val="none" w:sz="0" w:space="0" w:color="auto"/>
        <w:right w:val="none" w:sz="0" w:space="0" w:color="auto"/>
      </w:divBdr>
    </w:div>
    <w:div w:id="1066534034">
      <w:bodyDiv w:val="1"/>
      <w:marLeft w:val="0"/>
      <w:marRight w:val="0"/>
      <w:marTop w:val="0"/>
      <w:marBottom w:val="0"/>
      <w:divBdr>
        <w:top w:val="none" w:sz="0" w:space="0" w:color="auto"/>
        <w:left w:val="none" w:sz="0" w:space="0" w:color="auto"/>
        <w:bottom w:val="none" w:sz="0" w:space="0" w:color="auto"/>
        <w:right w:val="none" w:sz="0" w:space="0" w:color="auto"/>
      </w:divBdr>
    </w:div>
    <w:div w:id="1071191726">
      <w:bodyDiv w:val="1"/>
      <w:marLeft w:val="0"/>
      <w:marRight w:val="0"/>
      <w:marTop w:val="0"/>
      <w:marBottom w:val="0"/>
      <w:divBdr>
        <w:top w:val="none" w:sz="0" w:space="0" w:color="auto"/>
        <w:left w:val="none" w:sz="0" w:space="0" w:color="auto"/>
        <w:bottom w:val="none" w:sz="0" w:space="0" w:color="auto"/>
        <w:right w:val="none" w:sz="0" w:space="0" w:color="auto"/>
      </w:divBdr>
    </w:div>
    <w:div w:id="1074351321">
      <w:bodyDiv w:val="1"/>
      <w:marLeft w:val="0"/>
      <w:marRight w:val="0"/>
      <w:marTop w:val="0"/>
      <w:marBottom w:val="0"/>
      <w:divBdr>
        <w:top w:val="none" w:sz="0" w:space="0" w:color="auto"/>
        <w:left w:val="none" w:sz="0" w:space="0" w:color="auto"/>
        <w:bottom w:val="none" w:sz="0" w:space="0" w:color="auto"/>
        <w:right w:val="none" w:sz="0" w:space="0" w:color="auto"/>
      </w:divBdr>
    </w:div>
    <w:div w:id="1086923492">
      <w:bodyDiv w:val="1"/>
      <w:marLeft w:val="0"/>
      <w:marRight w:val="0"/>
      <w:marTop w:val="0"/>
      <w:marBottom w:val="0"/>
      <w:divBdr>
        <w:top w:val="none" w:sz="0" w:space="0" w:color="auto"/>
        <w:left w:val="none" w:sz="0" w:space="0" w:color="auto"/>
        <w:bottom w:val="none" w:sz="0" w:space="0" w:color="auto"/>
        <w:right w:val="none" w:sz="0" w:space="0" w:color="auto"/>
      </w:divBdr>
      <w:divsChild>
        <w:div w:id="1840072665">
          <w:marLeft w:val="0"/>
          <w:marRight w:val="0"/>
          <w:marTop w:val="0"/>
          <w:marBottom w:val="240"/>
          <w:divBdr>
            <w:top w:val="none" w:sz="0" w:space="0" w:color="auto"/>
            <w:left w:val="none" w:sz="0" w:space="0" w:color="auto"/>
            <w:bottom w:val="none" w:sz="0" w:space="0" w:color="auto"/>
            <w:right w:val="none" w:sz="0" w:space="0" w:color="auto"/>
          </w:divBdr>
        </w:div>
      </w:divsChild>
    </w:div>
    <w:div w:id="1094520418">
      <w:bodyDiv w:val="1"/>
      <w:marLeft w:val="0"/>
      <w:marRight w:val="0"/>
      <w:marTop w:val="0"/>
      <w:marBottom w:val="0"/>
      <w:divBdr>
        <w:top w:val="none" w:sz="0" w:space="0" w:color="auto"/>
        <w:left w:val="none" w:sz="0" w:space="0" w:color="auto"/>
        <w:bottom w:val="none" w:sz="0" w:space="0" w:color="auto"/>
        <w:right w:val="none" w:sz="0" w:space="0" w:color="auto"/>
      </w:divBdr>
    </w:div>
    <w:div w:id="1125005404">
      <w:bodyDiv w:val="1"/>
      <w:marLeft w:val="0"/>
      <w:marRight w:val="0"/>
      <w:marTop w:val="0"/>
      <w:marBottom w:val="0"/>
      <w:divBdr>
        <w:top w:val="none" w:sz="0" w:space="0" w:color="auto"/>
        <w:left w:val="none" w:sz="0" w:space="0" w:color="auto"/>
        <w:bottom w:val="none" w:sz="0" w:space="0" w:color="auto"/>
        <w:right w:val="none" w:sz="0" w:space="0" w:color="auto"/>
      </w:divBdr>
    </w:div>
    <w:div w:id="1131359408">
      <w:bodyDiv w:val="1"/>
      <w:marLeft w:val="0"/>
      <w:marRight w:val="0"/>
      <w:marTop w:val="0"/>
      <w:marBottom w:val="0"/>
      <w:divBdr>
        <w:top w:val="none" w:sz="0" w:space="0" w:color="auto"/>
        <w:left w:val="none" w:sz="0" w:space="0" w:color="auto"/>
        <w:bottom w:val="none" w:sz="0" w:space="0" w:color="auto"/>
        <w:right w:val="none" w:sz="0" w:space="0" w:color="auto"/>
      </w:divBdr>
    </w:div>
    <w:div w:id="1145700375">
      <w:bodyDiv w:val="1"/>
      <w:marLeft w:val="0"/>
      <w:marRight w:val="0"/>
      <w:marTop w:val="0"/>
      <w:marBottom w:val="0"/>
      <w:divBdr>
        <w:top w:val="none" w:sz="0" w:space="0" w:color="auto"/>
        <w:left w:val="none" w:sz="0" w:space="0" w:color="auto"/>
        <w:bottom w:val="none" w:sz="0" w:space="0" w:color="auto"/>
        <w:right w:val="none" w:sz="0" w:space="0" w:color="auto"/>
      </w:divBdr>
    </w:div>
    <w:div w:id="1146124758">
      <w:bodyDiv w:val="1"/>
      <w:marLeft w:val="0"/>
      <w:marRight w:val="0"/>
      <w:marTop w:val="0"/>
      <w:marBottom w:val="0"/>
      <w:divBdr>
        <w:top w:val="none" w:sz="0" w:space="0" w:color="auto"/>
        <w:left w:val="none" w:sz="0" w:space="0" w:color="auto"/>
        <w:bottom w:val="none" w:sz="0" w:space="0" w:color="auto"/>
        <w:right w:val="none" w:sz="0" w:space="0" w:color="auto"/>
      </w:divBdr>
      <w:divsChild>
        <w:div w:id="364985487">
          <w:marLeft w:val="0"/>
          <w:marRight w:val="0"/>
          <w:marTop w:val="0"/>
          <w:marBottom w:val="0"/>
          <w:divBdr>
            <w:top w:val="none" w:sz="0" w:space="0" w:color="auto"/>
            <w:left w:val="none" w:sz="0" w:space="0" w:color="auto"/>
            <w:bottom w:val="none" w:sz="0" w:space="0" w:color="auto"/>
            <w:right w:val="none" w:sz="0" w:space="0" w:color="auto"/>
          </w:divBdr>
          <w:divsChild>
            <w:div w:id="253897932">
              <w:marLeft w:val="0"/>
              <w:marRight w:val="0"/>
              <w:marTop w:val="0"/>
              <w:marBottom w:val="0"/>
              <w:divBdr>
                <w:top w:val="none" w:sz="0" w:space="0" w:color="auto"/>
                <w:left w:val="none" w:sz="0" w:space="0" w:color="auto"/>
                <w:bottom w:val="none" w:sz="0" w:space="0" w:color="auto"/>
                <w:right w:val="none" w:sz="0" w:space="0" w:color="auto"/>
              </w:divBdr>
              <w:divsChild>
                <w:div w:id="472521733">
                  <w:marLeft w:val="0"/>
                  <w:marRight w:val="0"/>
                  <w:marTop w:val="0"/>
                  <w:marBottom w:val="0"/>
                  <w:divBdr>
                    <w:top w:val="none" w:sz="0" w:space="0" w:color="auto"/>
                    <w:left w:val="none" w:sz="0" w:space="0" w:color="auto"/>
                    <w:bottom w:val="none" w:sz="0" w:space="0" w:color="auto"/>
                    <w:right w:val="none" w:sz="0" w:space="0" w:color="auto"/>
                  </w:divBdr>
                  <w:divsChild>
                    <w:div w:id="6838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2597">
      <w:bodyDiv w:val="1"/>
      <w:marLeft w:val="0"/>
      <w:marRight w:val="0"/>
      <w:marTop w:val="0"/>
      <w:marBottom w:val="0"/>
      <w:divBdr>
        <w:top w:val="none" w:sz="0" w:space="0" w:color="auto"/>
        <w:left w:val="none" w:sz="0" w:space="0" w:color="auto"/>
        <w:bottom w:val="none" w:sz="0" w:space="0" w:color="auto"/>
        <w:right w:val="none" w:sz="0" w:space="0" w:color="auto"/>
      </w:divBdr>
    </w:div>
    <w:div w:id="1168641672">
      <w:bodyDiv w:val="1"/>
      <w:marLeft w:val="0"/>
      <w:marRight w:val="0"/>
      <w:marTop w:val="0"/>
      <w:marBottom w:val="0"/>
      <w:divBdr>
        <w:top w:val="none" w:sz="0" w:space="0" w:color="auto"/>
        <w:left w:val="none" w:sz="0" w:space="0" w:color="auto"/>
        <w:bottom w:val="none" w:sz="0" w:space="0" w:color="auto"/>
        <w:right w:val="none" w:sz="0" w:space="0" w:color="auto"/>
      </w:divBdr>
      <w:divsChild>
        <w:div w:id="1256934998">
          <w:marLeft w:val="0"/>
          <w:marRight w:val="0"/>
          <w:marTop w:val="0"/>
          <w:marBottom w:val="0"/>
          <w:divBdr>
            <w:top w:val="none" w:sz="0" w:space="0" w:color="auto"/>
            <w:left w:val="none" w:sz="0" w:space="0" w:color="auto"/>
            <w:bottom w:val="none" w:sz="0" w:space="0" w:color="auto"/>
            <w:right w:val="none" w:sz="0" w:space="0" w:color="auto"/>
          </w:divBdr>
          <w:divsChild>
            <w:div w:id="216668781">
              <w:marLeft w:val="0"/>
              <w:marRight w:val="0"/>
              <w:marTop w:val="0"/>
              <w:marBottom w:val="0"/>
              <w:divBdr>
                <w:top w:val="none" w:sz="0" w:space="0" w:color="auto"/>
                <w:left w:val="none" w:sz="0" w:space="0" w:color="auto"/>
                <w:bottom w:val="none" w:sz="0" w:space="0" w:color="auto"/>
                <w:right w:val="none" w:sz="0" w:space="0" w:color="auto"/>
              </w:divBdr>
              <w:divsChild>
                <w:div w:id="1447120311">
                  <w:marLeft w:val="0"/>
                  <w:marRight w:val="0"/>
                  <w:marTop w:val="0"/>
                  <w:marBottom w:val="0"/>
                  <w:divBdr>
                    <w:top w:val="none" w:sz="0" w:space="0" w:color="auto"/>
                    <w:left w:val="none" w:sz="0" w:space="0" w:color="auto"/>
                    <w:bottom w:val="none" w:sz="0" w:space="0" w:color="auto"/>
                    <w:right w:val="none" w:sz="0" w:space="0" w:color="auto"/>
                  </w:divBdr>
                  <w:divsChild>
                    <w:div w:id="5550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1698">
      <w:bodyDiv w:val="1"/>
      <w:marLeft w:val="0"/>
      <w:marRight w:val="0"/>
      <w:marTop w:val="0"/>
      <w:marBottom w:val="0"/>
      <w:divBdr>
        <w:top w:val="none" w:sz="0" w:space="0" w:color="auto"/>
        <w:left w:val="none" w:sz="0" w:space="0" w:color="auto"/>
        <w:bottom w:val="none" w:sz="0" w:space="0" w:color="auto"/>
        <w:right w:val="none" w:sz="0" w:space="0" w:color="auto"/>
      </w:divBdr>
    </w:div>
    <w:div w:id="1228800633">
      <w:bodyDiv w:val="1"/>
      <w:marLeft w:val="0"/>
      <w:marRight w:val="0"/>
      <w:marTop w:val="0"/>
      <w:marBottom w:val="0"/>
      <w:divBdr>
        <w:top w:val="none" w:sz="0" w:space="0" w:color="auto"/>
        <w:left w:val="none" w:sz="0" w:space="0" w:color="auto"/>
        <w:bottom w:val="none" w:sz="0" w:space="0" w:color="auto"/>
        <w:right w:val="none" w:sz="0" w:space="0" w:color="auto"/>
      </w:divBdr>
    </w:div>
    <w:div w:id="1230263919">
      <w:bodyDiv w:val="1"/>
      <w:marLeft w:val="0"/>
      <w:marRight w:val="0"/>
      <w:marTop w:val="0"/>
      <w:marBottom w:val="0"/>
      <w:divBdr>
        <w:top w:val="none" w:sz="0" w:space="0" w:color="auto"/>
        <w:left w:val="none" w:sz="0" w:space="0" w:color="auto"/>
        <w:bottom w:val="none" w:sz="0" w:space="0" w:color="auto"/>
        <w:right w:val="none" w:sz="0" w:space="0" w:color="auto"/>
      </w:divBdr>
    </w:div>
    <w:div w:id="1251280308">
      <w:bodyDiv w:val="1"/>
      <w:marLeft w:val="0"/>
      <w:marRight w:val="0"/>
      <w:marTop w:val="0"/>
      <w:marBottom w:val="0"/>
      <w:divBdr>
        <w:top w:val="none" w:sz="0" w:space="0" w:color="auto"/>
        <w:left w:val="none" w:sz="0" w:space="0" w:color="auto"/>
        <w:bottom w:val="none" w:sz="0" w:space="0" w:color="auto"/>
        <w:right w:val="none" w:sz="0" w:space="0" w:color="auto"/>
      </w:divBdr>
    </w:div>
    <w:div w:id="1278180791">
      <w:bodyDiv w:val="1"/>
      <w:marLeft w:val="0"/>
      <w:marRight w:val="0"/>
      <w:marTop w:val="0"/>
      <w:marBottom w:val="0"/>
      <w:divBdr>
        <w:top w:val="none" w:sz="0" w:space="0" w:color="auto"/>
        <w:left w:val="none" w:sz="0" w:space="0" w:color="auto"/>
        <w:bottom w:val="none" w:sz="0" w:space="0" w:color="auto"/>
        <w:right w:val="none" w:sz="0" w:space="0" w:color="auto"/>
      </w:divBdr>
    </w:div>
    <w:div w:id="1287812051">
      <w:bodyDiv w:val="1"/>
      <w:marLeft w:val="0"/>
      <w:marRight w:val="0"/>
      <w:marTop w:val="0"/>
      <w:marBottom w:val="0"/>
      <w:divBdr>
        <w:top w:val="none" w:sz="0" w:space="0" w:color="auto"/>
        <w:left w:val="none" w:sz="0" w:space="0" w:color="auto"/>
        <w:bottom w:val="none" w:sz="0" w:space="0" w:color="auto"/>
        <w:right w:val="none" w:sz="0" w:space="0" w:color="auto"/>
      </w:divBdr>
    </w:div>
    <w:div w:id="1328291088">
      <w:bodyDiv w:val="1"/>
      <w:marLeft w:val="0"/>
      <w:marRight w:val="0"/>
      <w:marTop w:val="0"/>
      <w:marBottom w:val="0"/>
      <w:divBdr>
        <w:top w:val="none" w:sz="0" w:space="0" w:color="auto"/>
        <w:left w:val="none" w:sz="0" w:space="0" w:color="auto"/>
        <w:bottom w:val="none" w:sz="0" w:space="0" w:color="auto"/>
        <w:right w:val="none" w:sz="0" w:space="0" w:color="auto"/>
      </w:divBdr>
    </w:div>
    <w:div w:id="1335380692">
      <w:bodyDiv w:val="1"/>
      <w:marLeft w:val="0"/>
      <w:marRight w:val="0"/>
      <w:marTop w:val="0"/>
      <w:marBottom w:val="0"/>
      <w:divBdr>
        <w:top w:val="none" w:sz="0" w:space="0" w:color="auto"/>
        <w:left w:val="none" w:sz="0" w:space="0" w:color="auto"/>
        <w:bottom w:val="none" w:sz="0" w:space="0" w:color="auto"/>
        <w:right w:val="none" w:sz="0" w:space="0" w:color="auto"/>
      </w:divBdr>
    </w:div>
    <w:div w:id="1410616716">
      <w:bodyDiv w:val="1"/>
      <w:marLeft w:val="0"/>
      <w:marRight w:val="0"/>
      <w:marTop w:val="0"/>
      <w:marBottom w:val="0"/>
      <w:divBdr>
        <w:top w:val="none" w:sz="0" w:space="0" w:color="auto"/>
        <w:left w:val="none" w:sz="0" w:space="0" w:color="auto"/>
        <w:bottom w:val="none" w:sz="0" w:space="0" w:color="auto"/>
        <w:right w:val="none" w:sz="0" w:space="0" w:color="auto"/>
      </w:divBdr>
    </w:div>
    <w:div w:id="1413428120">
      <w:bodyDiv w:val="1"/>
      <w:marLeft w:val="0"/>
      <w:marRight w:val="0"/>
      <w:marTop w:val="0"/>
      <w:marBottom w:val="0"/>
      <w:divBdr>
        <w:top w:val="none" w:sz="0" w:space="0" w:color="auto"/>
        <w:left w:val="none" w:sz="0" w:space="0" w:color="auto"/>
        <w:bottom w:val="none" w:sz="0" w:space="0" w:color="auto"/>
        <w:right w:val="none" w:sz="0" w:space="0" w:color="auto"/>
      </w:divBdr>
    </w:div>
    <w:div w:id="1416630157">
      <w:bodyDiv w:val="1"/>
      <w:marLeft w:val="0"/>
      <w:marRight w:val="0"/>
      <w:marTop w:val="0"/>
      <w:marBottom w:val="0"/>
      <w:divBdr>
        <w:top w:val="none" w:sz="0" w:space="0" w:color="auto"/>
        <w:left w:val="none" w:sz="0" w:space="0" w:color="auto"/>
        <w:bottom w:val="none" w:sz="0" w:space="0" w:color="auto"/>
        <w:right w:val="none" w:sz="0" w:space="0" w:color="auto"/>
      </w:divBdr>
    </w:div>
    <w:div w:id="1474450379">
      <w:bodyDiv w:val="1"/>
      <w:marLeft w:val="0"/>
      <w:marRight w:val="0"/>
      <w:marTop w:val="0"/>
      <w:marBottom w:val="0"/>
      <w:divBdr>
        <w:top w:val="none" w:sz="0" w:space="0" w:color="auto"/>
        <w:left w:val="none" w:sz="0" w:space="0" w:color="auto"/>
        <w:bottom w:val="none" w:sz="0" w:space="0" w:color="auto"/>
        <w:right w:val="none" w:sz="0" w:space="0" w:color="auto"/>
      </w:divBdr>
    </w:div>
    <w:div w:id="1522356307">
      <w:bodyDiv w:val="1"/>
      <w:marLeft w:val="0"/>
      <w:marRight w:val="0"/>
      <w:marTop w:val="0"/>
      <w:marBottom w:val="0"/>
      <w:divBdr>
        <w:top w:val="none" w:sz="0" w:space="0" w:color="auto"/>
        <w:left w:val="none" w:sz="0" w:space="0" w:color="auto"/>
        <w:bottom w:val="none" w:sz="0" w:space="0" w:color="auto"/>
        <w:right w:val="none" w:sz="0" w:space="0" w:color="auto"/>
      </w:divBdr>
    </w:div>
    <w:div w:id="1526140975">
      <w:bodyDiv w:val="1"/>
      <w:marLeft w:val="0"/>
      <w:marRight w:val="0"/>
      <w:marTop w:val="0"/>
      <w:marBottom w:val="0"/>
      <w:divBdr>
        <w:top w:val="none" w:sz="0" w:space="0" w:color="auto"/>
        <w:left w:val="none" w:sz="0" w:space="0" w:color="auto"/>
        <w:bottom w:val="none" w:sz="0" w:space="0" w:color="auto"/>
        <w:right w:val="none" w:sz="0" w:space="0" w:color="auto"/>
      </w:divBdr>
    </w:div>
    <w:div w:id="1548299459">
      <w:bodyDiv w:val="1"/>
      <w:marLeft w:val="0"/>
      <w:marRight w:val="0"/>
      <w:marTop w:val="0"/>
      <w:marBottom w:val="0"/>
      <w:divBdr>
        <w:top w:val="none" w:sz="0" w:space="0" w:color="auto"/>
        <w:left w:val="none" w:sz="0" w:space="0" w:color="auto"/>
        <w:bottom w:val="none" w:sz="0" w:space="0" w:color="auto"/>
        <w:right w:val="none" w:sz="0" w:space="0" w:color="auto"/>
      </w:divBdr>
    </w:div>
    <w:div w:id="1558080724">
      <w:bodyDiv w:val="1"/>
      <w:marLeft w:val="0"/>
      <w:marRight w:val="0"/>
      <w:marTop w:val="0"/>
      <w:marBottom w:val="0"/>
      <w:divBdr>
        <w:top w:val="none" w:sz="0" w:space="0" w:color="auto"/>
        <w:left w:val="none" w:sz="0" w:space="0" w:color="auto"/>
        <w:bottom w:val="none" w:sz="0" w:space="0" w:color="auto"/>
        <w:right w:val="none" w:sz="0" w:space="0" w:color="auto"/>
      </w:divBdr>
    </w:div>
    <w:div w:id="1561164694">
      <w:bodyDiv w:val="1"/>
      <w:marLeft w:val="0"/>
      <w:marRight w:val="0"/>
      <w:marTop w:val="0"/>
      <w:marBottom w:val="0"/>
      <w:divBdr>
        <w:top w:val="none" w:sz="0" w:space="0" w:color="auto"/>
        <w:left w:val="none" w:sz="0" w:space="0" w:color="auto"/>
        <w:bottom w:val="none" w:sz="0" w:space="0" w:color="auto"/>
        <w:right w:val="none" w:sz="0" w:space="0" w:color="auto"/>
      </w:divBdr>
    </w:div>
    <w:div w:id="1565749679">
      <w:bodyDiv w:val="1"/>
      <w:marLeft w:val="0"/>
      <w:marRight w:val="0"/>
      <w:marTop w:val="0"/>
      <w:marBottom w:val="0"/>
      <w:divBdr>
        <w:top w:val="none" w:sz="0" w:space="0" w:color="auto"/>
        <w:left w:val="none" w:sz="0" w:space="0" w:color="auto"/>
        <w:bottom w:val="none" w:sz="0" w:space="0" w:color="auto"/>
        <w:right w:val="none" w:sz="0" w:space="0" w:color="auto"/>
      </w:divBdr>
    </w:div>
    <w:div w:id="1576434271">
      <w:bodyDiv w:val="1"/>
      <w:marLeft w:val="0"/>
      <w:marRight w:val="0"/>
      <w:marTop w:val="0"/>
      <w:marBottom w:val="0"/>
      <w:divBdr>
        <w:top w:val="none" w:sz="0" w:space="0" w:color="auto"/>
        <w:left w:val="none" w:sz="0" w:space="0" w:color="auto"/>
        <w:bottom w:val="none" w:sz="0" w:space="0" w:color="auto"/>
        <w:right w:val="none" w:sz="0" w:space="0" w:color="auto"/>
      </w:divBdr>
    </w:div>
    <w:div w:id="1577279487">
      <w:bodyDiv w:val="1"/>
      <w:marLeft w:val="0"/>
      <w:marRight w:val="0"/>
      <w:marTop w:val="0"/>
      <w:marBottom w:val="0"/>
      <w:divBdr>
        <w:top w:val="none" w:sz="0" w:space="0" w:color="auto"/>
        <w:left w:val="none" w:sz="0" w:space="0" w:color="auto"/>
        <w:bottom w:val="none" w:sz="0" w:space="0" w:color="auto"/>
        <w:right w:val="none" w:sz="0" w:space="0" w:color="auto"/>
      </w:divBdr>
    </w:div>
    <w:div w:id="1598831797">
      <w:bodyDiv w:val="1"/>
      <w:marLeft w:val="0"/>
      <w:marRight w:val="0"/>
      <w:marTop w:val="0"/>
      <w:marBottom w:val="0"/>
      <w:divBdr>
        <w:top w:val="none" w:sz="0" w:space="0" w:color="auto"/>
        <w:left w:val="none" w:sz="0" w:space="0" w:color="auto"/>
        <w:bottom w:val="none" w:sz="0" w:space="0" w:color="auto"/>
        <w:right w:val="none" w:sz="0" w:space="0" w:color="auto"/>
      </w:divBdr>
    </w:div>
    <w:div w:id="1601328036">
      <w:bodyDiv w:val="1"/>
      <w:marLeft w:val="0"/>
      <w:marRight w:val="0"/>
      <w:marTop w:val="0"/>
      <w:marBottom w:val="0"/>
      <w:divBdr>
        <w:top w:val="none" w:sz="0" w:space="0" w:color="auto"/>
        <w:left w:val="none" w:sz="0" w:space="0" w:color="auto"/>
        <w:bottom w:val="none" w:sz="0" w:space="0" w:color="auto"/>
        <w:right w:val="none" w:sz="0" w:space="0" w:color="auto"/>
      </w:divBdr>
    </w:div>
    <w:div w:id="1624463493">
      <w:bodyDiv w:val="1"/>
      <w:marLeft w:val="0"/>
      <w:marRight w:val="0"/>
      <w:marTop w:val="0"/>
      <w:marBottom w:val="0"/>
      <w:divBdr>
        <w:top w:val="none" w:sz="0" w:space="0" w:color="auto"/>
        <w:left w:val="none" w:sz="0" w:space="0" w:color="auto"/>
        <w:bottom w:val="none" w:sz="0" w:space="0" w:color="auto"/>
        <w:right w:val="none" w:sz="0" w:space="0" w:color="auto"/>
      </w:divBdr>
    </w:div>
    <w:div w:id="1656495943">
      <w:bodyDiv w:val="1"/>
      <w:marLeft w:val="0"/>
      <w:marRight w:val="0"/>
      <w:marTop w:val="0"/>
      <w:marBottom w:val="0"/>
      <w:divBdr>
        <w:top w:val="none" w:sz="0" w:space="0" w:color="auto"/>
        <w:left w:val="none" w:sz="0" w:space="0" w:color="auto"/>
        <w:bottom w:val="none" w:sz="0" w:space="0" w:color="auto"/>
        <w:right w:val="none" w:sz="0" w:space="0" w:color="auto"/>
      </w:divBdr>
    </w:div>
    <w:div w:id="1678314585">
      <w:bodyDiv w:val="1"/>
      <w:marLeft w:val="0"/>
      <w:marRight w:val="0"/>
      <w:marTop w:val="0"/>
      <w:marBottom w:val="0"/>
      <w:divBdr>
        <w:top w:val="none" w:sz="0" w:space="0" w:color="auto"/>
        <w:left w:val="none" w:sz="0" w:space="0" w:color="auto"/>
        <w:bottom w:val="none" w:sz="0" w:space="0" w:color="auto"/>
        <w:right w:val="none" w:sz="0" w:space="0" w:color="auto"/>
      </w:divBdr>
    </w:div>
    <w:div w:id="1686052760">
      <w:bodyDiv w:val="1"/>
      <w:marLeft w:val="0"/>
      <w:marRight w:val="0"/>
      <w:marTop w:val="0"/>
      <w:marBottom w:val="0"/>
      <w:divBdr>
        <w:top w:val="none" w:sz="0" w:space="0" w:color="auto"/>
        <w:left w:val="none" w:sz="0" w:space="0" w:color="auto"/>
        <w:bottom w:val="none" w:sz="0" w:space="0" w:color="auto"/>
        <w:right w:val="none" w:sz="0" w:space="0" w:color="auto"/>
      </w:divBdr>
    </w:div>
    <w:div w:id="1705405584">
      <w:bodyDiv w:val="1"/>
      <w:marLeft w:val="0"/>
      <w:marRight w:val="0"/>
      <w:marTop w:val="0"/>
      <w:marBottom w:val="0"/>
      <w:divBdr>
        <w:top w:val="none" w:sz="0" w:space="0" w:color="auto"/>
        <w:left w:val="none" w:sz="0" w:space="0" w:color="auto"/>
        <w:bottom w:val="none" w:sz="0" w:space="0" w:color="auto"/>
        <w:right w:val="none" w:sz="0" w:space="0" w:color="auto"/>
      </w:divBdr>
    </w:div>
    <w:div w:id="1733892594">
      <w:bodyDiv w:val="1"/>
      <w:marLeft w:val="0"/>
      <w:marRight w:val="0"/>
      <w:marTop w:val="0"/>
      <w:marBottom w:val="0"/>
      <w:divBdr>
        <w:top w:val="none" w:sz="0" w:space="0" w:color="auto"/>
        <w:left w:val="none" w:sz="0" w:space="0" w:color="auto"/>
        <w:bottom w:val="none" w:sz="0" w:space="0" w:color="auto"/>
        <w:right w:val="none" w:sz="0" w:space="0" w:color="auto"/>
      </w:divBdr>
    </w:div>
    <w:div w:id="1751149826">
      <w:bodyDiv w:val="1"/>
      <w:marLeft w:val="0"/>
      <w:marRight w:val="0"/>
      <w:marTop w:val="0"/>
      <w:marBottom w:val="0"/>
      <w:divBdr>
        <w:top w:val="none" w:sz="0" w:space="0" w:color="auto"/>
        <w:left w:val="none" w:sz="0" w:space="0" w:color="auto"/>
        <w:bottom w:val="none" w:sz="0" w:space="0" w:color="auto"/>
        <w:right w:val="none" w:sz="0" w:space="0" w:color="auto"/>
      </w:divBdr>
    </w:div>
    <w:div w:id="1758818272">
      <w:bodyDiv w:val="1"/>
      <w:marLeft w:val="0"/>
      <w:marRight w:val="0"/>
      <w:marTop w:val="0"/>
      <w:marBottom w:val="0"/>
      <w:divBdr>
        <w:top w:val="none" w:sz="0" w:space="0" w:color="auto"/>
        <w:left w:val="none" w:sz="0" w:space="0" w:color="auto"/>
        <w:bottom w:val="none" w:sz="0" w:space="0" w:color="auto"/>
        <w:right w:val="none" w:sz="0" w:space="0" w:color="auto"/>
      </w:divBdr>
    </w:div>
    <w:div w:id="1776630314">
      <w:bodyDiv w:val="1"/>
      <w:marLeft w:val="0"/>
      <w:marRight w:val="0"/>
      <w:marTop w:val="0"/>
      <w:marBottom w:val="0"/>
      <w:divBdr>
        <w:top w:val="none" w:sz="0" w:space="0" w:color="auto"/>
        <w:left w:val="none" w:sz="0" w:space="0" w:color="auto"/>
        <w:bottom w:val="none" w:sz="0" w:space="0" w:color="auto"/>
        <w:right w:val="none" w:sz="0" w:space="0" w:color="auto"/>
      </w:divBdr>
    </w:div>
    <w:div w:id="1786073856">
      <w:bodyDiv w:val="1"/>
      <w:marLeft w:val="0"/>
      <w:marRight w:val="0"/>
      <w:marTop w:val="0"/>
      <w:marBottom w:val="0"/>
      <w:divBdr>
        <w:top w:val="none" w:sz="0" w:space="0" w:color="auto"/>
        <w:left w:val="none" w:sz="0" w:space="0" w:color="auto"/>
        <w:bottom w:val="none" w:sz="0" w:space="0" w:color="auto"/>
        <w:right w:val="none" w:sz="0" w:space="0" w:color="auto"/>
      </w:divBdr>
    </w:div>
    <w:div w:id="1833066260">
      <w:bodyDiv w:val="1"/>
      <w:marLeft w:val="0"/>
      <w:marRight w:val="0"/>
      <w:marTop w:val="0"/>
      <w:marBottom w:val="0"/>
      <w:divBdr>
        <w:top w:val="none" w:sz="0" w:space="0" w:color="auto"/>
        <w:left w:val="none" w:sz="0" w:space="0" w:color="auto"/>
        <w:bottom w:val="none" w:sz="0" w:space="0" w:color="auto"/>
        <w:right w:val="none" w:sz="0" w:space="0" w:color="auto"/>
      </w:divBdr>
    </w:div>
    <w:div w:id="1886066860">
      <w:bodyDiv w:val="1"/>
      <w:marLeft w:val="0"/>
      <w:marRight w:val="0"/>
      <w:marTop w:val="0"/>
      <w:marBottom w:val="0"/>
      <w:divBdr>
        <w:top w:val="none" w:sz="0" w:space="0" w:color="auto"/>
        <w:left w:val="none" w:sz="0" w:space="0" w:color="auto"/>
        <w:bottom w:val="none" w:sz="0" w:space="0" w:color="auto"/>
        <w:right w:val="none" w:sz="0" w:space="0" w:color="auto"/>
      </w:divBdr>
    </w:div>
    <w:div w:id="1897161711">
      <w:bodyDiv w:val="1"/>
      <w:marLeft w:val="0"/>
      <w:marRight w:val="0"/>
      <w:marTop w:val="0"/>
      <w:marBottom w:val="0"/>
      <w:divBdr>
        <w:top w:val="none" w:sz="0" w:space="0" w:color="auto"/>
        <w:left w:val="none" w:sz="0" w:space="0" w:color="auto"/>
        <w:bottom w:val="none" w:sz="0" w:space="0" w:color="auto"/>
        <w:right w:val="none" w:sz="0" w:space="0" w:color="auto"/>
      </w:divBdr>
    </w:div>
    <w:div w:id="1927616640">
      <w:bodyDiv w:val="1"/>
      <w:marLeft w:val="0"/>
      <w:marRight w:val="0"/>
      <w:marTop w:val="0"/>
      <w:marBottom w:val="0"/>
      <w:divBdr>
        <w:top w:val="none" w:sz="0" w:space="0" w:color="auto"/>
        <w:left w:val="none" w:sz="0" w:space="0" w:color="auto"/>
        <w:bottom w:val="none" w:sz="0" w:space="0" w:color="auto"/>
        <w:right w:val="none" w:sz="0" w:space="0" w:color="auto"/>
      </w:divBdr>
    </w:div>
    <w:div w:id="1940989680">
      <w:bodyDiv w:val="1"/>
      <w:marLeft w:val="0"/>
      <w:marRight w:val="0"/>
      <w:marTop w:val="0"/>
      <w:marBottom w:val="0"/>
      <w:divBdr>
        <w:top w:val="none" w:sz="0" w:space="0" w:color="auto"/>
        <w:left w:val="none" w:sz="0" w:space="0" w:color="auto"/>
        <w:bottom w:val="none" w:sz="0" w:space="0" w:color="auto"/>
        <w:right w:val="none" w:sz="0" w:space="0" w:color="auto"/>
      </w:divBdr>
    </w:div>
    <w:div w:id="1966541146">
      <w:bodyDiv w:val="1"/>
      <w:marLeft w:val="0"/>
      <w:marRight w:val="0"/>
      <w:marTop w:val="0"/>
      <w:marBottom w:val="0"/>
      <w:divBdr>
        <w:top w:val="none" w:sz="0" w:space="0" w:color="auto"/>
        <w:left w:val="none" w:sz="0" w:space="0" w:color="auto"/>
        <w:bottom w:val="none" w:sz="0" w:space="0" w:color="auto"/>
        <w:right w:val="none" w:sz="0" w:space="0" w:color="auto"/>
      </w:divBdr>
    </w:div>
    <w:div w:id="1980308262">
      <w:bodyDiv w:val="1"/>
      <w:marLeft w:val="0"/>
      <w:marRight w:val="0"/>
      <w:marTop w:val="0"/>
      <w:marBottom w:val="0"/>
      <w:divBdr>
        <w:top w:val="none" w:sz="0" w:space="0" w:color="auto"/>
        <w:left w:val="none" w:sz="0" w:space="0" w:color="auto"/>
        <w:bottom w:val="none" w:sz="0" w:space="0" w:color="auto"/>
        <w:right w:val="none" w:sz="0" w:space="0" w:color="auto"/>
      </w:divBdr>
    </w:div>
    <w:div w:id="1982535704">
      <w:bodyDiv w:val="1"/>
      <w:marLeft w:val="0"/>
      <w:marRight w:val="0"/>
      <w:marTop w:val="0"/>
      <w:marBottom w:val="0"/>
      <w:divBdr>
        <w:top w:val="none" w:sz="0" w:space="0" w:color="auto"/>
        <w:left w:val="none" w:sz="0" w:space="0" w:color="auto"/>
        <w:bottom w:val="none" w:sz="0" w:space="0" w:color="auto"/>
        <w:right w:val="none" w:sz="0" w:space="0" w:color="auto"/>
      </w:divBdr>
    </w:div>
    <w:div w:id="2012177119">
      <w:bodyDiv w:val="1"/>
      <w:marLeft w:val="0"/>
      <w:marRight w:val="0"/>
      <w:marTop w:val="0"/>
      <w:marBottom w:val="0"/>
      <w:divBdr>
        <w:top w:val="none" w:sz="0" w:space="0" w:color="auto"/>
        <w:left w:val="none" w:sz="0" w:space="0" w:color="auto"/>
        <w:bottom w:val="none" w:sz="0" w:space="0" w:color="auto"/>
        <w:right w:val="none" w:sz="0" w:space="0" w:color="auto"/>
      </w:divBdr>
    </w:div>
    <w:div w:id="21111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l.kerr@gmail.com" TargetMode="External"/><Relationship Id="rId13" Type="http://schemas.openxmlformats.org/officeDocument/2006/relationships/hyperlink" Target="http://performanc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mu.edu/aggiehon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isability.tamu.edu" TargetMode="External"/><Relationship Id="rId10" Type="http://schemas.openxmlformats.org/officeDocument/2006/relationships/hyperlink" Target="https://ecommerce.beard.com/beardbooks/mary_parker_follett.html" TargetMode="External"/><Relationship Id="rId4" Type="http://schemas.openxmlformats.org/officeDocument/2006/relationships/settings" Target="settings.xml"/><Relationship Id="rId9" Type="http://schemas.openxmlformats.org/officeDocument/2006/relationships/hyperlink" Target="https://ecommerce.beardbooks.com/bin/beardbooks/listbooks?qkey=follett" TargetMode="External"/><Relationship Id="rId14" Type="http://schemas.openxmlformats.org/officeDocument/2006/relationships/hyperlink" Target="https://tinyurl.com/y7tk3zt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pawa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BB4493-E684-5E42-8D11-0546D1B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Kerr</dc:creator>
  <cp:keywords/>
  <dc:description/>
  <cp:lastModifiedBy>Deborah Kerr</cp:lastModifiedBy>
  <cp:revision>6</cp:revision>
  <cp:lastPrinted>2014-10-09T15:30:00Z</cp:lastPrinted>
  <dcterms:created xsi:type="dcterms:W3CDTF">2019-10-24T14:42:00Z</dcterms:created>
  <dcterms:modified xsi:type="dcterms:W3CDTF">2019-11-14T03:21:00Z</dcterms:modified>
</cp:coreProperties>
</file>